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79F" w:rsidRDefault="00E319C7">
      <w:pPr>
        <w:pStyle w:val="Ttulo1"/>
        <w:tabs>
          <w:tab w:val="left" w:pos="3458"/>
        </w:tabs>
        <w:spacing w:line="1103" w:lineRule="exact"/>
      </w:pPr>
      <w:r>
        <w:pict>
          <v:rect id="_x0000_s1088" style="position:absolute;left:0;text-align:left;margin-left:0;margin-top:0;width:612.1pt;height:792.1pt;z-index:-251654144;mso-position-horizontal-relative:page;mso-position-vertical-relative:page" fillcolor="#deeaf6" stroked="f">
            <w10:wrap anchorx="page" anchory="page"/>
          </v:rect>
        </w:pict>
      </w:r>
      <w:r>
        <w:pict>
          <v:group id="_x0000_s1075" style="position:absolute;left:0;text-align:left;margin-left:-.05pt;margin-top:56.05pt;width:612.6pt;height:736pt;z-index:-251653120;mso-position-horizontal-relative:page;mso-position-vertical-relative:page" coordorigin="-1,1121" coordsize="12252,14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left:2162;top:1120;width:8132;height:2146">
              <v:imagedata r:id="rId8" o:title=""/>
            </v:shape>
            <v:shape id="_x0000_s1086" type="#_x0000_t75" style="position:absolute;left:3638;top:2484;width:5741;height:2146">
              <v:imagedata r:id="rId9" o:title=""/>
            </v:shape>
            <v:shape id="_x0000_s1085" type="#_x0000_t75" style="position:absolute;left:6302;top:5596;width:5734;height:6620">
              <v:imagedata r:id="rId10" o:title=""/>
            </v:shape>
            <v:shape id="_x0000_s1084" style="position:absolute;left:11464;top:5457;width:673;height:10383" coordorigin="11465,5457" coordsize="673,10383" path="m12137,5457r-672,l11685,11474r-215,4366l12137,15840r,-10383xe" fillcolor="#5b9bd4" stroked="f">
              <v:path arrowok="t"/>
            </v:shape>
            <v:shape id="_x0000_s1083" type="#_x0000_t75" style="position:absolute;left:11464;top:4740;width:775;height:10560">
              <v:imagedata r:id="rId11" o:title=""/>
            </v:shape>
            <v:shape id="_x0000_s1082" style="position:absolute;left:6;top:15038;width:12076;height:513" coordorigin="6,15038" coordsize="12076,513" path="m11849,15038l6,15038r,513l11849,15551r233,-256l11849,15038xe" fillcolor="#2e5496" stroked="f">
              <v:path arrowok="t"/>
            </v:shape>
            <v:shape id="_x0000_s1081" style="position:absolute;left:6;top:15038;width:12076;height:513" coordorigin="6,15038" coordsize="12076,513" path="m6,15038r11843,l12082,15295r-233,256l6,15551r,-513xe" filled="f" strokecolor="#1f4e79">
              <v:path arrowok="t"/>
            </v:shape>
            <v:shape id="_x0000_s1080" type="#_x0000_t75" style="position:absolute;left:5788;top:15432;width:596;height:46">
              <v:imagedata r:id="rId12" o:title=""/>
            </v:shape>
            <v:shape id="_x0000_s1079" type="#_x0000_t75" style="position:absolute;left:7874;top:12010;width:1714;height:1714">
              <v:imagedata r:id="rId13" o:title=""/>
            </v:shape>
            <v:rect id="_x0000_s1078" style="position:absolute;left:31;top:4228;width:12209;height:1461" fillcolor="#1f4e79" stroked="f"/>
            <v:rect id="_x0000_s1077" style="position:absolute;left:31;top:5679;width:12209;height:20" fillcolor="#41709c" stroked="f"/>
            <v:shape id="_x0000_s1076" style="position:absolute;left:31;top:4228;width:12209;height:1461" coordorigin="31,4228" coordsize="12209,1461" path="m12240,4228l31,4228r,1461e" filled="f" strokecolor="#41709c" strokeweight="1pt">
              <v:path arrowok="t"/>
            </v:shape>
            <w10:wrap anchorx="page" anchory="page"/>
          </v:group>
        </w:pict>
      </w:r>
      <w:r w:rsidR="006017B6">
        <w:rPr>
          <w:color w:val="5B9BD4"/>
        </w:rPr>
        <w:t>REVISTA</w:t>
      </w:r>
      <w:r w:rsidR="006017B6">
        <w:rPr>
          <w:color w:val="5B9BD4"/>
        </w:rPr>
        <w:tab/>
        <w:t>MÉDICA</w:t>
      </w:r>
    </w:p>
    <w:p w:rsidR="00B4779F" w:rsidRDefault="006017B6">
      <w:pPr>
        <w:spacing w:before="191"/>
        <w:ind w:right="3"/>
        <w:jc w:val="center"/>
        <w:rPr>
          <w:rFonts w:ascii="Calibri"/>
          <w:sz w:val="96"/>
        </w:rPr>
      </w:pPr>
      <w:r>
        <w:rPr>
          <w:rFonts w:ascii="Calibri"/>
          <w:color w:val="5B9BD4"/>
          <w:sz w:val="96"/>
        </w:rPr>
        <w:t>SINERGIA</w:t>
      </w:r>
    </w:p>
    <w:p w:rsidR="00B4779F" w:rsidRDefault="00B4779F">
      <w:pPr>
        <w:pStyle w:val="Textoindependiente"/>
        <w:rPr>
          <w:rFonts w:ascii="Calibri"/>
        </w:rPr>
      </w:pPr>
    </w:p>
    <w:p w:rsidR="00B4779F" w:rsidRDefault="00E319C7">
      <w:pPr>
        <w:pStyle w:val="Textoindependiente"/>
        <w:spacing w:before="12"/>
        <w:rPr>
          <w:rFonts w:ascii="Calibri"/>
          <w:sz w:val="18"/>
        </w:rPr>
      </w:pPr>
      <w:r>
        <w:pict>
          <v:shapetype id="_x0000_t202" coordsize="21600,21600" o:spt="202" path="m,l,21600r21600,l21600,xe">
            <v:stroke joinstyle="miter"/>
            <v:path gradientshapeok="t" o:connecttype="rect"/>
          </v:shapetype>
          <v:shape id="_x0000_s1074" type="#_x0000_t202" style="position:absolute;margin-left:27pt;margin-top:12.8pt;width:301.55pt;height:37.65pt;z-index:-251646976;mso-wrap-distance-left:0;mso-wrap-distance-right:0;mso-position-horizontal-relative:page" filled="f" stroked="f">
            <v:textbox style="mso-next-textbox:#_x0000_s1074" inset="0,0,0,0">
              <w:txbxContent>
                <w:p w:rsidR="00A6650E" w:rsidRDefault="00A6650E">
                  <w:pPr>
                    <w:spacing w:line="357" w:lineRule="exact"/>
                    <w:ind w:right="18"/>
                    <w:jc w:val="center"/>
                    <w:rPr>
                      <w:b/>
                      <w:sz w:val="32"/>
                    </w:rPr>
                  </w:pPr>
                  <w:r>
                    <w:rPr>
                      <w:b/>
                      <w:color w:val="FFFFFF"/>
                      <w:sz w:val="32"/>
                    </w:rPr>
                    <w:t>Octubre 2018 – Volúmen 3 – Número 10</w:t>
                  </w:r>
                </w:p>
                <w:p w:rsidR="00A6650E" w:rsidRDefault="00A6650E">
                  <w:pPr>
                    <w:spacing w:before="28"/>
                    <w:ind w:left="65" w:right="18"/>
                    <w:jc w:val="center"/>
                    <w:rPr>
                      <w:b/>
                      <w:i/>
                      <w:sz w:val="32"/>
                    </w:rPr>
                  </w:pPr>
                  <w:r>
                    <w:rPr>
                      <w:b/>
                      <w:i/>
                      <w:color w:val="FFFFFF"/>
                      <w:sz w:val="32"/>
                    </w:rPr>
                    <w:t>Publicación Mensual</w:t>
                  </w:r>
                </w:p>
              </w:txbxContent>
            </v:textbox>
            <w10:wrap type="topAndBottom" anchorx="page"/>
          </v:shape>
        </w:pict>
      </w:r>
      <w:r>
        <w:pict>
          <v:shape id="_x0000_s1073" type="#_x0000_t202" style="position:absolute;margin-left:382.25pt;margin-top:12.8pt;width:204.9pt;height:56.3pt;z-index:-251645952;mso-wrap-distance-left:0;mso-wrap-distance-right:0;mso-position-horizontal-relative:page" filled="f" stroked="f">
            <v:textbox style="mso-next-textbox:#_x0000_s1073" inset="0,0,0,0">
              <w:txbxContent>
                <w:p w:rsidR="00A6650E" w:rsidRDefault="00A6650E">
                  <w:pPr>
                    <w:spacing w:line="357" w:lineRule="exact"/>
                    <w:ind w:right="36"/>
                    <w:jc w:val="center"/>
                    <w:rPr>
                      <w:sz w:val="32"/>
                    </w:rPr>
                  </w:pPr>
                  <w:r>
                    <w:rPr>
                      <w:color w:val="FFFFFF"/>
                      <w:sz w:val="32"/>
                    </w:rPr>
                    <w:t xml:space="preserve">ISSN </w:t>
                  </w:r>
                  <w:r>
                    <w:rPr>
                      <w:color w:val="FFFFFF"/>
                      <w:sz w:val="28"/>
                    </w:rPr>
                    <w:t xml:space="preserve">: </w:t>
                  </w:r>
                  <w:r>
                    <w:rPr>
                      <w:color w:val="FFFFFF"/>
                      <w:sz w:val="32"/>
                    </w:rPr>
                    <w:t>2215 -</w:t>
                  </w:r>
                  <w:r>
                    <w:rPr>
                      <w:color w:val="FFFFFF"/>
                      <w:spacing w:val="-17"/>
                      <w:sz w:val="32"/>
                    </w:rPr>
                    <w:t xml:space="preserve"> </w:t>
                  </w:r>
                  <w:r>
                    <w:rPr>
                      <w:color w:val="FFFFFF"/>
                      <w:sz w:val="32"/>
                    </w:rPr>
                    <w:t>4523</w:t>
                  </w:r>
                </w:p>
                <w:p w:rsidR="00A6650E" w:rsidRDefault="00A6650E">
                  <w:pPr>
                    <w:spacing w:before="28"/>
                    <w:ind w:left="271"/>
                    <w:rPr>
                      <w:sz w:val="32"/>
                    </w:rPr>
                  </w:pPr>
                  <w:r>
                    <w:rPr>
                      <w:color w:val="FFFFFF"/>
                      <w:sz w:val="32"/>
                    </w:rPr>
                    <w:t>e-ISSN : 2215 –</w:t>
                  </w:r>
                  <w:r>
                    <w:rPr>
                      <w:color w:val="FFFFFF"/>
                      <w:spacing w:val="-2"/>
                      <w:sz w:val="32"/>
                    </w:rPr>
                    <w:t xml:space="preserve"> </w:t>
                  </w:r>
                  <w:r>
                    <w:rPr>
                      <w:color w:val="FFFFFF"/>
                      <w:sz w:val="32"/>
                    </w:rPr>
                    <w:t>5279</w:t>
                  </w:r>
                </w:p>
                <w:p w:rsidR="00A6650E" w:rsidRDefault="00A6650E">
                  <w:pPr>
                    <w:spacing w:before="36" w:line="337" w:lineRule="exact"/>
                    <w:ind w:right="18"/>
                    <w:jc w:val="center"/>
                    <w:rPr>
                      <w:rFonts w:ascii="Calibri"/>
                      <w:i/>
                      <w:sz w:val="28"/>
                    </w:rPr>
                  </w:pPr>
                  <w:r>
                    <w:rPr>
                      <w:rFonts w:ascii="Calibri"/>
                      <w:i/>
                      <w:color w:val="FFFFFF"/>
                      <w:sz w:val="28"/>
                    </w:rPr>
                    <w:t>https://doi.org/10.31434/rms.v3i10</w:t>
                  </w:r>
                </w:p>
              </w:txbxContent>
            </v:textbox>
            <w10:wrap type="topAndBottom" anchorx="page"/>
          </v:shape>
        </w:pict>
      </w:r>
    </w:p>
    <w:p w:rsidR="00B4779F" w:rsidRDefault="00B4779F">
      <w:pPr>
        <w:pStyle w:val="Textoindependiente"/>
        <w:rPr>
          <w:rFonts w:ascii="Calibri"/>
        </w:rPr>
      </w:pPr>
    </w:p>
    <w:p w:rsidR="00B4779F" w:rsidRDefault="00B4779F">
      <w:pPr>
        <w:pStyle w:val="Textoindependiente"/>
        <w:rPr>
          <w:rFonts w:ascii="Calibri"/>
        </w:rPr>
      </w:pPr>
    </w:p>
    <w:p w:rsidR="00B4779F" w:rsidRDefault="00B4779F">
      <w:pPr>
        <w:pStyle w:val="Textoindependiente"/>
        <w:rPr>
          <w:rFonts w:ascii="Calibri"/>
        </w:rPr>
      </w:pPr>
    </w:p>
    <w:p w:rsidR="00B4779F" w:rsidRDefault="00B4779F">
      <w:pPr>
        <w:pStyle w:val="Textoindependiente"/>
        <w:spacing w:before="8"/>
        <w:rPr>
          <w:rFonts w:ascii="Calibri"/>
          <w:sz w:val="28"/>
        </w:rPr>
      </w:pPr>
    </w:p>
    <w:p w:rsidR="00B4779F" w:rsidRDefault="005E6DDF">
      <w:pPr>
        <w:pStyle w:val="Ttulo2"/>
        <w:spacing w:before="88"/>
        <w:ind w:left="7842"/>
      </w:pPr>
      <w:r>
        <w:rPr>
          <w:noProof/>
          <w:lang w:val="es-PE" w:eastAsia="es-PE"/>
        </w:rPr>
        <w:drawing>
          <wp:anchor distT="0" distB="0" distL="0" distR="0" simplePos="0" relativeHeight="251674624" behindDoc="1" locked="0" layoutInCell="1" allowOverlap="1" wp14:anchorId="67BD06DD" wp14:editId="59BD2AFE">
            <wp:simplePos x="0" y="0"/>
            <wp:positionH relativeFrom="page">
              <wp:posOffset>746760</wp:posOffset>
            </wp:positionH>
            <wp:positionV relativeFrom="paragraph">
              <wp:posOffset>21590</wp:posOffset>
            </wp:positionV>
            <wp:extent cx="3192780" cy="2933700"/>
            <wp:effectExtent l="0" t="0" r="0" b="0"/>
            <wp:wrapNone/>
            <wp:docPr id="8"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9.png"/>
                    <pic:cNvPicPr/>
                  </pic:nvPicPr>
                  <pic:blipFill>
                    <a:blip r:embed="rId14" cstate="print"/>
                    <a:stretch>
                      <a:fillRect/>
                    </a:stretch>
                  </pic:blipFill>
                  <pic:spPr>
                    <a:xfrm>
                      <a:off x="0" y="0"/>
                      <a:ext cx="3192780" cy="2933700"/>
                    </a:xfrm>
                    <a:prstGeom prst="rect">
                      <a:avLst/>
                    </a:prstGeom>
                  </pic:spPr>
                </pic:pic>
              </a:graphicData>
            </a:graphic>
          </wp:anchor>
        </w:drawing>
      </w:r>
      <w:r w:rsidR="006017B6">
        <w:rPr>
          <w:noProof/>
          <w:lang w:val="es-PE" w:eastAsia="es-PE"/>
        </w:rPr>
        <w:drawing>
          <wp:anchor distT="0" distB="0" distL="0" distR="0" simplePos="0" relativeHeight="251659264" behindDoc="1" locked="0" layoutInCell="1" allowOverlap="1" wp14:anchorId="7DC3E601" wp14:editId="5F5BAC52">
            <wp:simplePos x="0" y="0"/>
            <wp:positionH relativeFrom="page">
              <wp:posOffset>423672</wp:posOffset>
            </wp:positionH>
            <wp:positionV relativeFrom="paragraph">
              <wp:posOffset>-57991</wp:posOffset>
            </wp:positionV>
            <wp:extent cx="3189731" cy="2930652"/>
            <wp:effectExtent l="0" t="0" r="0" b="0"/>
            <wp:wrapNone/>
            <wp:docPr id="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png"/>
                    <pic:cNvPicPr/>
                  </pic:nvPicPr>
                  <pic:blipFill>
                    <a:blip r:embed="rId15" cstate="print"/>
                    <a:stretch>
                      <a:fillRect/>
                    </a:stretch>
                  </pic:blipFill>
                  <pic:spPr>
                    <a:xfrm>
                      <a:off x="0" y="0"/>
                      <a:ext cx="3189731" cy="2930652"/>
                    </a:xfrm>
                    <a:prstGeom prst="rect">
                      <a:avLst/>
                    </a:prstGeom>
                  </pic:spPr>
                </pic:pic>
              </a:graphicData>
            </a:graphic>
          </wp:anchor>
        </w:drawing>
      </w:r>
      <w:r w:rsidR="006017B6">
        <w:rPr>
          <w:color w:val="3A3838"/>
        </w:rPr>
        <w:t>ARTÍCULOS</w:t>
      </w:r>
    </w:p>
    <w:p w:rsidR="00B4779F" w:rsidRDefault="00B4779F">
      <w:pPr>
        <w:pStyle w:val="Textoindependiente"/>
        <w:rPr>
          <w:b/>
          <w:sz w:val="40"/>
        </w:rPr>
      </w:pPr>
    </w:p>
    <w:p w:rsidR="00B4779F" w:rsidRDefault="00B4779F">
      <w:pPr>
        <w:pStyle w:val="Textoindependiente"/>
        <w:spacing w:before="9"/>
        <w:rPr>
          <w:b/>
          <w:sz w:val="40"/>
        </w:rPr>
      </w:pPr>
    </w:p>
    <w:p w:rsidR="00B4779F" w:rsidRDefault="006017B6">
      <w:pPr>
        <w:pStyle w:val="Ttulo4"/>
        <w:numPr>
          <w:ilvl w:val="0"/>
          <w:numId w:val="14"/>
        </w:numPr>
        <w:tabs>
          <w:tab w:val="left" w:pos="7254"/>
          <w:tab w:val="left" w:pos="7255"/>
        </w:tabs>
      </w:pPr>
      <w:bookmarkStart w:id="0" w:name="_TOC_250001"/>
      <w:r>
        <w:t>Acalasia</w:t>
      </w:r>
      <w:r>
        <w:rPr>
          <w:spacing w:val="-1"/>
        </w:rPr>
        <w:t xml:space="preserve"> </w:t>
      </w:r>
      <w:bookmarkEnd w:id="0"/>
      <w:r>
        <w:t>esofágica</w:t>
      </w:r>
    </w:p>
    <w:p w:rsidR="00B4779F" w:rsidRDefault="00B4779F">
      <w:pPr>
        <w:pStyle w:val="Textoindependiente"/>
        <w:spacing w:before="4"/>
        <w:rPr>
          <w:sz w:val="36"/>
        </w:rPr>
      </w:pPr>
    </w:p>
    <w:p w:rsidR="00B4779F" w:rsidRDefault="006017B6">
      <w:pPr>
        <w:pStyle w:val="Ttulo4"/>
        <w:numPr>
          <w:ilvl w:val="0"/>
          <w:numId w:val="14"/>
        </w:numPr>
        <w:tabs>
          <w:tab w:val="left" w:pos="7254"/>
          <w:tab w:val="left" w:pos="7255"/>
        </w:tabs>
        <w:spacing w:line="273" w:lineRule="auto"/>
        <w:ind w:right="1451"/>
      </w:pPr>
      <w:r>
        <w:t>Osteoporosis y diagnóstico por radiografía</w:t>
      </w:r>
      <w:r>
        <w:rPr>
          <w:spacing w:val="-17"/>
        </w:rPr>
        <w:t xml:space="preserve"> </w:t>
      </w:r>
      <w:r>
        <w:t>convencional de fracturas vertebrales osteoporoticas.</w:t>
      </w:r>
    </w:p>
    <w:p w:rsidR="00B4779F" w:rsidRDefault="00B4779F">
      <w:pPr>
        <w:pStyle w:val="Textoindependiente"/>
        <w:spacing w:before="9"/>
        <w:rPr>
          <w:sz w:val="32"/>
        </w:rPr>
      </w:pPr>
    </w:p>
    <w:p w:rsidR="00B4779F" w:rsidRDefault="006017B6">
      <w:pPr>
        <w:pStyle w:val="Ttulo4"/>
        <w:numPr>
          <w:ilvl w:val="0"/>
          <w:numId w:val="14"/>
        </w:numPr>
        <w:tabs>
          <w:tab w:val="left" w:pos="7254"/>
          <w:tab w:val="left" w:pos="7255"/>
        </w:tabs>
        <w:spacing w:before="1"/>
      </w:pPr>
      <w:bookmarkStart w:id="1" w:name="_TOC_250000"/>
      <w:r>
        <w:t>Síndrome de DE</w:t>
      </w:r>
      <w:r>
        <w:rPr>
          <w:spacing w:val="-4"/>
        </w:rPr>
        <w:t xml:space="preserve"> </w:t>
      </w:r>
      <w:bookmarkEnd w:id="1"/>
      <w:r>
        <w:t>MORSIER</w:t>
      </w: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E319C7">
      <w:pPr>
        <w:pStyle w:val="Textoindependiente"/>
        <w:spacing w:before="10"/>
      </w:pPr>
      <w:r>
        <w:pict>
          <v:group id="_x0000_s1070" style="position:absolute;margin-left:69.35pt;margin-top:14.45pt;width:161.85pt;height:54.4pt;z-index:-251644928;mso-wrap-distance-left:0;mso-wrap-distance-right:0;mso-position-horizontal-relative:page" coordorigin="1387,289" coordsize="3237,1088">
            <v:shape id="_x0000_s1072" type="#_x0000_t75" style="position:absolute;left:1387;top:289;width:3149;height:1088">
              <v:imagedata r:id="rId16" o:title=""/>
            </v:shape>
            <v:shape id="_x0000_s1071" type="#_x0000_t202" style="position:absolute;left:1387;top:289;width:3237;height:1088" filled="f" stroked="f">
              <v:textbox inset="0,0,0,0">
                <w:txbxContent>
                  <w:p w:rsidR="00A6650E" w:rsidRDefault="00A6650E">
                    <w:pPr>
                      <w:spacing w:before="169"/>
                      <w:ind w:left="369"/>
                      <w:jc w:val="center"/>
                      <w:rPr>
                        <w:rFonts w:ascii="Calibri"/>
                        <w:sz w:val="48"/>
                      </w:rPr>
                    </w:pPr>
                    <w:r>
                      <w:rPr>
                        <w:rFonts w:ascii="Calibri"/>
                        <w:color w:val="2D74B5"/>
                        <w:sz w:val="48"/>
                      </w:rPr>
                      <w:t>SOMEA</w:t>
                    </w:r>
                  </w:p>
                  <w:p w:rsidR="00A6650E" w:rsidRDefault="00A6650E">
                    <w:pPr>
                      <w:spacing w:before="36"/>
                      <w:ind w:left="314"/>
                      <w:jc w:val="center"/>
                      <w:rPr>
                        <w:rFonts w:ascii="Calibri" w:hAnsi="Calibri"/>
                        <w:i/>
                      </w:rPr>
                    </w:pPr>
                    <w:r>
                      <w:rPr>
                        <w:rFonts w:ascii="Calibri" w:hAnsi="Calibri"/>
                        <w:i/>
                        <w:color w:val="2D74B5"/>
                      </w:rPr>
                      <w:t>Sociedad de Médicos de América</w:t>
                    </w:r>
                  </w:p>
                </w:txbxContent>
              </v:textbox>
            </v:shape>
            <w10:wrap type="topAndBottom" anchorx="page"/>
          </v:group>
        </w:pict>
      </w: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spacing w:before="2"/>
        <w:rPr>
          <w:sz w:val="18"/>
        </w:rPr>
      </w:pPr>
    </w:p>
    <w:p w:rsidR="00B4779F" w:rsidRDefault="00E319C7">
      <w:pPr>
        <w:spacing w:before="89"/>
        <w:ind w:left="3449"/>
        <w:rPr>
          <w:b/>
          <w:sz w:val="32"/>
        </w:rPr>
      </w:pPr>
      <w:hyperlink r:id="rId17">
        <w:r w:rsidR="006017B6">
          <w:rPr>
            <w:b/>
            <w:color w:val="FFFFFF"/>
            <w:sz w:val="32"/>
          </w:rPr>
          <w:t>http://revistamedicasinergia.com</w:t>
        </w:r>
      </w:hyperlink>
    </w:p>
    <w:p w:rsidR="00B4779F" w:rsidRDefault="00B4779F">
      <w:pPr>
        <w:rPr>
          <w:sz w:val="32"/>
        </w:rPr>
        <w:sectPr w:rsidR="00B4779F">
          <w:headerReference w:type="default" r:id="rId18"/>
          <w:type w:val="continuous"/>
          <w:pgSz w:w="12240" w:h="15840"/>
          <w:pgMar w:top="1500" w:right="0" w:bottom="0" w:left="0" w:header="0" w:footer="720" w:gutter="0"/>
          <w:cols w:space="720"/>
        </w:sectPr>
      </w:pPr>
    </w:p>
    <w:p w:rsidR="00B4779F" w:rsidRDefault="00E319C7">
      <w:pPr>
        <w:pStyle w:val="Textoindependiente"/>
        <w:ind w:left="1458"/>
      </w:pPr>
      <w:r>
        <w:pict>
          <v:group id="_x0000_s1063" style="width:472.6pt;height:36.8pt;mso-position-horizontal-relative:char;mso-position-vertical-relative:line" coordsize="9452,736">
            <v:shape id="_x0000_s1069" type="#_x0000_t75" style="position:absolute;width:9452;height:736">
              <v:imagedata r:id="rId19" o:title=""/>
            </v:shape>
            <v:shape id="_x0000_s1068" type="#_x0000_t75" style="position:absolute;left:16;top:88;width:9276;height:564">
              <v:imagedata r:id="rId20" o:title=""/>
            </v:shape>
            <v:shape id="_x0000_s1067" type="#_x0000_t75" style="position:absolute;left:76;top:40;width:9300;height:585">
              <v:imagedata r:id="rId21" o:title=""/>
            </v:shape>
            <v:shape id="_x0000_s1066" style="position:absolute;left:76;top:40;width:9300;height:585" coordorigin="76,40" coordsize="9300,585" path="m76,40r9008,l9376,333,9084,625,76,625,76,40xe" filled="f" strokecolor="#46aac5">
              <v:path arrowok="t"/>
            </v:shape>
            <v:shape id="_x0000_s1065" type="#_x0000_t75" style="position:absolute;left:84;top:120;width:9140;height:428">
              <v:imagedata r:id="rId22" o:title=""/>
            </v:shape>
            <v:shape id="_x0000_s1064" type="#_x0000_t202" style="position:absolute;width:9452;height:736" filled="f" stroked="f">
              <v:textbox inset="0,0,0,0">
                <w:txbxContent>
                  <w:p w:rsidR="00A6650E" w:rsidRDefault="00A6650E">
                    <w:pPr>
                      <w:spacing w:before="114"/>
                      <w:ind w:left="2865"/>
                      <w:rPr>
                        <w:b/>
                        <w:sz w:val="36"/>
                      </w:rPr>
                    </w:pPr>
                    <w:r>
                      <w:rPr>
                        <w:b/>
                        <w:color w:val="FFFFFF"/>
                        <w:sz w:val="36"/>
                      </w:rPr>
                      <w:t>CUERPO EDITORIAL</w:t>
                    </w:r>
                  </w:p>
                </w:txbxContent>
              </v:textbox>
            </v:shape>
            <w10:wrap type="none"/>
            <w10:anchorlock/>
          </v:group>
        </w:pict>
      </w:r>
    </w:p>
    <w:p w:rsidR="00B4779F" w:rsidRDefault="00B4779F">
      <w:pPr>
        <w:pStyle w:val="Textoindependiente"/>
        <w:rPr>
          <w:b/>
        </w:rPr>
      </w:pPr>
    </w:p>
    <w:p w:rsidR="00B4779F" w:rsidRDefault="00B4779F">
      <w:pPr>
        <w:pStyle w:val="Textoindependiente"/>
        <w:rPr>
          <w:b/>
        </w:rPr>
      </w:pPr>
    </w:p>
    <w:p w:rsidR="00B4779F" w:rsidRDefault="00B4779F">
      <w:pPr>
        <w:pStyle w:val="Textoindependiente"/>
        <w:spacing w:before="8"/>
        <w:rPr>
          <w:b/>
          <w:sz w:val="22"/>
        </w:rPr>
      </w:pPr>
    </w:p>
    <w:p w:rsidR="00B4779F" w:rsidRDefault="006017B6">
      <w:pPr>
        <w:ind w:left="1700"/>
        <w:rPr>
          <w:b/>
          <w:i/>
        </w:rPr>
      </w:pPr>
      <w:r>
        <w:rPr>
          <w:b/>
          <w:i/>
        </w:rPr>
        <w:t>DIRECTORA</w:t>
      </w:r>
    </w:p>
    <w:p w:rsidR="00B4779F" w:rsidRDefault="00B4779F">
      <w:pPr>
        <w:pStyle w:val="Textoindependiente"/>
        <w:spacing w:before="7"/>
        <w:rPr>
          <w:b/>
          <w:i/>
        </w:rPr>
      </w:pPr>
    </w:p>
    <w:p w:rsidR="00B4779F" w:rsidRDefault="006017B6">
      <w:pPr>
        <w:pStyle w:val="Prrafodelista"/>
        <w:numPr>
          <w:ilvl w:val="0"/>
          <w:numId w:val="13"/>
        </w:numPr>
        <w:tabs>
          <w:tab w:val="left" w:pos="2060"/>
          <w:tab w:val="left" w:pos="2061"/>
        </w:tabs>
        <w:ind w:hanging="362"/>
        <w:rPr>
          <w:rFonts w:ascii="Symbol" w:hAnsi="Symbol"/>
          <w:sz w:val="20"/>
        </w:rPr>
      </w:pPr>
      <w:r>
        <w:rPr>
          <w:sz w:val="20"/>
        </w:rPr>
        <w:t>Dra. Margarita Karol Malpartida Ampudia, Médico independiente, San José, Costa</w:t>
      </w:r>
      <w:r>
        <w:rPr>
          <w:spacing w:val="-5"/>
          <w:sz w:val="20"/>
        </w:rPr>
        <w:t xml:space="preserve"> </w:t>
      </w:r>
      <w:r>
        <w:rPr>
          <w:sz w:val="20"/>
        </w:rPr>
        <w:t>Rica.</w:t>
      </w:r>
    </w:p>
    <w:p w:rsidR="00B4779F" w:rsidRDefault="00B4779F">
      <w:pPr>
        <w:pStyle w:val="Textoindependiente"/>
        <w:spacing w:before="3"/>
      </w:pPr>
    </w:p>
    <w:p w:rsidR="00B4779F" w:rsidRDefault="006017B6">
      <w:pPr>
        <w:ind w:left="1700"/>
        <w:rPr>
          <w:b/>
          <w:i/>
        </w:rPr>
      </w:pPr>
      <w:r>
        <w:rPr>
          <w:b/>
          <w:i/>
        </w:rPr>
        <w:t>EDITOR</w:t>
      </w:r>
    </w:p>
    <w:p w:rsidR="00B4779F" w:rsidRDefault="00B4779F">
      <w:pPr>
        <w:pStyle w:val="Textoindependiente"/>
        <w:spacing w:before="8"/>
        <w:rPr>
          <w:b/>
          <w:i/>
        </w:rPr>
      </w:pPr>
    </w:p>
    <w:p w:rsidR="00B4779F" w:rsidRDefault="006017B6">
      <w:pPr>
        <w:pStyle w:val="Prrafodelista"/>
        <w:numPr>
          <w:ilvl w:val="0"/>
          <w:numId w:val="13"/>
        </w:numPr>
        <w:tabs>
          <w:tab w:val="left" w:pos="2060"/>
          <w:tab w:val="left" w:pos="2061"/>
        </w:tabs>
        <w:ind w:hanging="362"/>
        <w:rPr>
          <w:rFonts w:ascii="Symbol" w:hAnsi="Symbol"/>
          <w:sz w:val="18"/>
        </w:rPr>
      </w:pPr>
      <w:r>
        <w:rPr>
          <w:sz w:val="20"/>
        </w:rPr>
        <w:t>Dr. Esteban Sánchez Gaitán, Caja costarricense del Seguro Social, Limón, Costa</w:t>
      </w:r>
      <w:r>
        <w:rPr>
          <w:spacing w:val="-13"/>
          <w:sz w:val="20"/>
        </w:rPr>
        <w:t xml:space="preserve"> </w:t>
      </w:r>
      <w:r>
        <w:rPr>
          <w:sz w:val="20"/>
        </w:rPr>
        <w:t>Rica.</w:t>
      </w:r>
    </w:p>
    <w:p w:rsidR="00B4779F" w:rsidRDefault="00B4779F">
      <w:pPr>
        <w:pStyle w:val="Textoindependiente"/>
        <w:spacing w:before="5"/>
      </w:pPr>
    </w:p>
    <w:p w:rsidR="00B4779F" w:rsidRDefault="006017B6">
      <w:pPr>
        <w:spacing w:before="1"/>
        <w:ind w:left="1700"/>
        <w:rPr>
          <w:b/>
          <w:i/>
        </w:rPr>
      </w:pPr>
      <w:r>
        <w:rPr>
          <w:b/>
          <w:i/>
        </w:rPr>
        <w:t>CONSEJO EDITORIAL</w:t>
      </w:r>
    </w:p>
    <w:p w:rsidR="00B4779F" w:rsidRDefault="00B4779F">
      <w:pPr>
        <w:pStyle w:val="Textoindependiente"/>
        <w:spacing w:before="8"/>
        <w:rPr>
          <w:b/>
          <w:i/>
        </w:rPr>
      </w:pPr>
    </w:p>
    <w:p w:rsidR="00B4779F" w:rsidRDefault="006017B6">
      <w:pPr>
        <w:pStyle w:val="Prrafodelista"/>
        <w:numPr>
          <w:ilvl w:val="0"/>
          <w:numId w:val="13"/>
        </w:numPr>
        <w:tabs>
          <w:tab w:val="left" w:pos="2060"/>
          <w:tab w:val="left" w:pos="2061"/>
        </w:tabs>
        <w:ind w:hanging="362"/>
        <w:rPr>
          <w:rFonts w:ascii="Symbol" w:hAnsi="Symbol"/>
          <w:sz w:val="18"/>
        </w:rPr>
      </w:pPr>
      <w:r>
        <w:rPr>
          <w:sz w:val="20"/>
        </w:rPr>
        <w:t>Dr. Cesar Vallejos Pasache, Hospital III Iquitos, Loreto,</w:t>
      </w:r>
      <w:r>
        <w:rPr>
          <w:spacing w:val="2"/>
          <w:sz w:val="20"/>
        </w:rPr>
        <w:t xml:space="preserve"> </w:t>
      </w:r>
      <w:r>
        <w:rPr>
          <w:sz w:val="20"/>
        </w:rPr>
        <w:t>Perú.</w:t>
      </w:r>
    </w:p>
    <w:p w:rsidR="00B4779F" w:rsidRDefault="006017B6">
      <w:pPr>
        <w:pStyle w:val="Prrafodelista"/>
        <w:numPr>
          <w:ilvl w:val="0"/>
          <w:numId w:val="13"/>
        </w:numPr>
        <w:tabs>
          <w:tab w:val="left" w:pos="2060"/>
          <w:tab w:val="left" w:pos="2061"/>
        </w:tabs>
        <w:spacing w:before="32"/>
        <w:ind w:hanging="362"/>
        <w:rPr>
          <w:rFonts w:ascii="Symbol" w:hAnsi="Symbol"/>
          <w:sz w:val="20"/>
        </w:rPr>
      </w:pPr>
      <w:r>
        <w:rPr>
          <w:sz w:val="20"/>
        </w:rPr>
        <w:t>Dra. Anais López, Hospital Nacional Edgardo Rebagliati Martins, Lima, Perú.</w:t>
      </w:r>
    </w:p>
    <w:p w:rsidR="00B4779F" w:rsidRDefault="006017B6">
      <w:pPr>
        <w:pStyle w:val="Prrafodelista"/>
        <w:numPr>
          <w:ilvl w:val="0"/>
          <w:numId w:val="13"/>
        </w:numPr>
        <w:tabs>
          <w:tab w:val="left" w:pos="2060"/>
          <w:tab w:val="left" w:pos="2061"/>
        </w:tabs>
        <w:spacing w:before="31"/>
        <w:ind w:hanging="362"/>
        <w:rPr>
          <w:rFonts w:ascii="Symbol" w:hAnsi="Symbol"/>
          <w:sz w:val="20"/>
        </w:rPr>
      </w:pPr>
      <w:r>
        <w:rPr>
          <w:sz w:val="20"/>
        </w:rPr>
        <w:t>Dra. Mariela Burga, Hospital Nacional Edgardo Rebagliati Martins. Lima -</w:t>
      </w:r>
      <w:r>
        <w:rPr>
          <w:spacing w:val="11"/>
          <w:sz w:val="20"/>
        </w:rPr>
        <w:t xml:space="preserve"> </w:t>
      </w:r>
      <w:r>
        <w:rPr>
          <w:sz w:val="20"/>
        </w:rPr>
        <w:t>Perú.</w:t>
      </w:r>
    </w:p>
    <w:p w:rsidR="00B4779F" w:rsidRDefault="006017B6">
      <w:pPr>
        <w:pStyle w:val="Prrafodelista"/>
        <w:numPr>
          <w:ilvl w:val="0"/>
          <w:numId w:val="13"/>
        </w:numPr>
        <w:tabs>
          <w:tab w:val="left" w:pos="2060"/>
          <w:tab w:val="left" w:pos="2061"/>
        </w:tabs>
        <w:spacing w:before="35"/>
        <w:ind w:hanging="362"/>
        <w:rPr>
          <w:rFonts w:ascii="Symbol" w:hAnsi="Symbol"/>
          <w:sz w:val="20"/>
        </w:rPr>
      </w:pPr>
      <w:r>
        <w:rPr>
          <w:sz w:val="20"/>
        </w:rPr>
        <w:t>Dra. Patricia Santos Carlín, Ministerio de Salud (MINSA). Lima-</w:t>
      </w:r>
      <w:r>
        <w:rPr>
          <w:spacing w:val="-1"/>
          <w:sz w:val="20"/>
        </w:rPr>
        <w:t xml:space="preserve"> </w:t>
      </w:r>
      <w:r>
        <w:rPr>
          <w:sz w:val="20"/>
        </w:rPr>
        <w:t>Perú</w:t>
      </w:r>
    </w:p>
    <w:p w:rsidR="00B4779F" w:rsidRDefault="00B4779F">
      <w:pPr>
        <w:pStyle w:val="Textoindependiente"/>
        <w:spacing w:before="8"/>
        <w:rPr>
          <w:sz w:val="25"/>
        </w:rPr>
      </w:pPr>
    </w:p>
    <w:p w:rsidR="00B4779F" w:rsidRDefault="006017B6">
      <w:pPr>
        <w:pStyle w:val="Ttulo5"/>
        <w:ind w:left="1700"/>
      </w:pPr>
      <w:r>
        <w:t>COMITÉ CIENTÍFICO</w:t>
      </w:r>
    </w:p>
    <w:p w:rsidR="00B4779F" w:rsidRDefault="00B4779F">
      <w:pPr>
        <w:pStyle w:val="Textoindependiente"/>
        <w:spacing w:before="3"/>
        <w:rPr>
          <w:b/>
          <w:sz w:val="21"/>
        </w:rPr>
      </w:pPr>
    </w:p>
    <w:p w:rsidR="00B4779F" w:rsidRDefault="006017B6">
      <w:pPr>
        <w:pStyle w:val="Prrafodelista"/>
        <w:numPr>
          <w:ilvl w:val="0"/>
          <w:numId w:val="13"/>
        </w:numPr>
        <w:tabs>
          <w:tab w:val="left" w:pos="2060"/>
          <w:tab w:val="left" w:pos="2061"/>
        </w:tabs>
        <w:ind w:hanging="362"/>
        <w:rPr>
          <w:rFonts w:ascii="Symbol" w:hAnsi="Symbol"/>
          <w:sz w:val="20"/>
        </w:rPr>
      </w:pPr>
      <w:r>
        <w:rPr>
          <w:sz w:val="20"/>
        </w:rPr>
        <w:t>Dr. Zulema Berrios Fuentes, Ministerio de Salud (MINSA), Lima,</w:t>
      </w:r>
      <w:r>
        <w:rPr>
          <w:spacing w:val="1"/>
          <w:sz w:val="20"/>
        </w:rPr>
        <w:t xml:space="preserve"> </w:t>
      </w:r>
      <w:r>
        <w:rPr>
          <w:sz w:val="20"/>
        </w:rPr>
        <w:t>Perú.</w:t>
      </w:r>
    </w:p>
    <w:p w:rsidR="00B4779F" w:rsidRDefault="006017B6">
      <w:pPr>
        <w:pStyle w:val="Prrafodelista"/>
        <w:numPr>
          <w:ilvl w:val="0"/>
          <w:numId w:val="13"/>
        </w:numPr>
        <w:tabs>
          <w:tab w:val="left" w:pos="2060"/>
          <w:tab w:val="left" w:pos="2061"/>
        </w:tabs>
        <w:spacing w:before="31"/>
        <w:ind w:hanging="362"/>
        <w:rPr>
          <w:rFonts w:ascii="Symbol" w:hAnsi="Symbol"/>
          <w:sz w:val="20"/>
        </w:rPr>
      </w:pPr>
      <w:r>
        <w:rPr>
          <w:sz w:val="20"/>
        </w:rPr>
        <w:t>Dr. Gilberto Malpartida Toribio, Hospital de la Solidaridad, Lima,</w:t>
      </w:r>
      <w:r>
        <w:rPr>
          <w:spacing w:val="-13"/>
          <w:sz w:val="20"/>
        </w:rPr>
        <w:t xml:space="preserve"> </w:t>
      </w:r>
      <w:r>
        <w:rPr>
          <w:sz w:val="20"/>
        </w:rPr>
        <w:t>Perú.</w:t>
      </w:r>
    </w:p>
    <w:p w:rsidR="00B4779F" w:rsidRDefault="006017B6">
      <w:pPr>
        <w:pStyle w:val="Prrafodelista"/>
        <w:numPr>
          <w:ilvl w:val="0"/>
          <w:numId w:val="13"/>
        </w:numPr>
        <w:tabs>
          <w:tab w:val="left" w:pos="2060"/>
          <w:tab w:val="left" w:pos="2061"/>
        </w:tabs>
        <w:spacing w:before="35"/>
        <w:ind w:hanging="362"/>
        <w:rPr>
          <w:rFonts w:ascii="Symbol" w:hAnsi="Symbol"/>
          <w:sz w:val="20"/>
        </w:rPr>
      </w:pPr>
      <w:r>
        <w:rPr>
          <w:sz w:val="20"/>
        </w:rPr>
        <w:t>Dra. Marcela Fernández Brenes, Caja costarricense del Seguro Social, Limón, Costa</w:t>
      </w:r>
      <w:r>
        <w:rPr>
          <w:spacing w:val="5"/>
          <w:sz w:val="20"/>
        </w:rPr>
        <w:t xml:space="preserve"> </w:t>
      </w:r>
      <w:r>
        <w:rPr>
          <w:sz w:val="20"/>
        </w:rPr>
        <w:t>Rica</w:t>
      </w:r>
    </w:p>
    <w:p w:rsidR="00B4779F" w:rsidRDefault="006017B6">
      <w:pPr>
        <w:pStyle w:val="Prrafodelista"/>
        <w:numPr>
          <w:ilvl w:val="0"/>
          <w:numId w:val="13"/>
        </w:numPr>
        <w:tabs>
          <w:tab w:val="left" w:pos="2060"/>
          <w:tab w:val="left" w:pos="2061"/>
        </w:tabs>
        <w:spacing w:before="31"/>
        <w:ind w:hanging="362"/>
        <w:rPr>
          <w:rFonts w:ascii="Symbol" w:hAnsi="Symbol"/>
          <w:sz w:val="20"/>
        </w:rPr>
      </w:pPr>
      <w:r>
        <w:rPr>
          <w:sz w:val="20"/>
        </w:rPr>
        <w:t>Dr. Hans Reyes Garay, Eastern Maine Medical Center, Maine, United</w:t>
      </w:r>
      <w:r>
        <w:rPr>
          <w:spacing w:val="-2"/>
          <w:sz w:val="20"/>
        </w:rPr>
        <w:t xml:space="preserve"> </w:t>
      </w:r>
      <w:r>
        <w:rPr>
          <w:sz w:val="20"/>
        </w:rPr>
        <w:t>States</w:t>
      </w:r>
    </w:p>
    <w:p w:rsidR="00B4779F" w:rsidRDefault="006017B6">
      <w:pPr>
        <w:pStyle w:val="Prrafodelista"/>
        <w:numPr>
          <w:ilvl w:val="0"/>
          <w:numId w:val="13"/>
        </w:numPr>
        <w:tabs>
          <w:tab w:val="left" w:pos="2060"/>
          <w:tab w:val="left" w:pos="2061"/>
        </w:tabs>
        <w:spacing w:before="35"/>
        <w:ind w:hanging="362"/>
        <w:rPr>
          <w:rFonts w:ascii="Symbol" w:hAnsi="Symbol"/>
          <w:sz w:val="20"/>
        </w:rPr>
      </w:pPr>
      <w:r>
        <w:rPr>
          <w:sz w:val="20"/>
        </w:rPr>
        <w:t>Dr. Steven Acevedo Naranjo, Saint- Luc Hospital, Quebec,</w:t>
      </w:r>
      <w:r>
        <w:rPr>
          <w:spacing w:val="-1"/>
          <w:sz w:val="20"/>
        </w:rPr>
        <w:t xml:space="preserve"> </w:t>
      </w:r>
      <w:r>
        <w:rPr>
          <w:sz w:val="20"/>
        </w:rPr>
        <w:t>Canadá.</w:t>
      </w:r>
    </w:p>
    <w:p w:rsidR="00B4779F" w:rsidRDefault="006017B6">
      <w:pPr>
        <w:pStyle w:val="Prrafodelista"/>
        <w:numPr>
          <w:ilvl w:val="0"/>
          <w:numId w:val="13"/>
        </w:numPr>
        <w:tabs>
          <w:tab w:val="left" w:pos="2060"/>
          <w:tab w:val="left" w:pos="2061"/>
        </w:tabs>
        <w:spacing w:before="31"/>
        <w:ind w:hanging="362"/>
        <w:rPr>
          <w:rFonts w:ascii="Symbol" w:hAnsi="Symbol"/>
          <w:sz w:val="20"/>
        </w:rPr>
      </w:pPr>
      <w:r>
        <w:rPr>
          <w:sz w:val="20"/>
        </w:rPr>
        <w:t>Dr. Luis Malpartida Toribio, Hospital Nacional Daniel Alcides Carrión, Callao,</w:t>
      </w:r>
      <w:r>
        <w:rPr>
          <w:spacing w:val="-7"/>
          <w:sz w:val="20"/>
        </w:rPr>
        <w:t xml:space="preserve"> </w:t>
      </w:r>
      <w:r>
        <w:rPr>
          <w:sz w:val="20"/>
        </w:rPr>
        <w:t>Perú</w:t>
      </w:r>
    </w:p>
    <w:p w:rsidR="00B4779F" w:rsidRDefault="00B4779F">
      <w:pPr>
        <w:pStyle w:val="Textoindependiente"/>
        <w:spacing w:before="5"/>
        <w:rPr>
          <w:sz w:val="27"/>
        </w:rPr>
      </w:pPr>
    </w:p>
    <w:p w:rsidR="00B4779F" w:rsidRDefault="006017B6">
      <w:pPr>
        <w:pStyle w:val="Ttulo5"/>
        <w:ind w:left="1700"/>
      </w:pPr>
      <w:r>
        <w:t>EQUÍPO TÉCNICO</w:t>
      </w:r>
    </w:p>
    <w:p w:rsidR="00B4779F" w:rsidRDefault="00B4779F">
      <w:pPr>
        <w:pStyle w:val="Textoindependiente"/>
        <w:spacing w:before="10"/>
        <w:rPr>
          <w:b/>
        </w:rPr>
      </w:pPr>
    </w:p>
    <w:p w:rsidR="00B4779F" w:rsidRDefault="00E319C7">
      <w:pPr>
        <w:pStyle w:val="Prrafodelista"/>
        <w:numPr>
          <w:ilvl w:val="0"/>
          <w:numId w:val="13"/>
        </w:numPr>
        <w:tabs>
          <w:tab w:val="left" w:pos="2060"/>
          <w:tab w:val="left" w:pos="2061"/>
        </w:tabs>
        <w:ind w:hanging="362"/>
        <w:rPr>
          <w:rFonts w:ascii="Symbol" w:hAnsi="Symbol"/>
          <w:sz w:val="20"/>
        </w:rPr>
      </w:pPr>
      <w:hyperlink r:id="rId23">
        <w:r w:rsidR="006017B6">
          <w:rPr>
            <w:sz w:val="20"/>
          </w:rPr>
          <w:t>Msc. Meylin Yamile Fernández Reyes</w:t>
        </w:r>
      </w:hyperlink>
      <w:r w:rsidR="006017B6">
        <w:rPr>
          <w:sz w:val="20"/>
        </w:rPr>
        <w:t>, Universidad de Valencia,</w:t>
      </w:r>
      <w:r w:rsidR="006017B6">
        <w:rPr>
          <w:spacing w:val="-13"/>
          <w:sz w:val="20"/>
        </w:rPr>
        <w:t xml:space="preserve"> </w:t>
      </w:r>
      <w:r w:rsidR="006017B6">
        <w:rPr>
          <w:sz w:val="20"/>
        </w:rPr>
        <w:t>España.</w:t>
      </w:r>
    </w:p>
    <w:p w:rsidR="00B4779F" w:rsidRDefault="00E319C7">
      <w:pPr>
        <w:pStyle w:val="Prrafodelista"/>
        <w:numPr>
          <w:ilvl w:val="0"/>
          <w:numId w:val="13"/>
        </w:numPr>
        <w:tabs>
          <w:tab w:val="left" w:pos="2060"/>
          <w:tab w:val="left" w:pos="2061"/>
        </w:tabs>
        <w:spacing w:before="35"/>
        <w:ind w:hanging="362"/>
        <w:rPr>
          <w:rFonts w:ascii="Symbol" w:hAnsi="Symbol"/>
          <w:sz w:val="20"/>
        </w:rPr>
      </w:pPr>
      <w:hyperlink r:id="rId24">
        <w:r w:rsidR="006017B6">
          <w:rPr>
            <w:sz w:val="20"/>
          </w:rPr>
          <w:t>Lic. Margarita Ampudia Matos</w:t>
        </w:r>
      </w:hyperlink>
      <w:r w:rsidR="006017B6">
        <w:rPr>
          <w:sz w:val="20"/>
        </w:rPr>
        <w:t>, Hospital de Emergencias Grau, Lima,</w:t>
      </w:r>
      <w:r w:rsidR="006017B6">
        <w:rPr>
          <w:spacing w:val="1"/>
          <w:sz w:val="20"/>
        </w:rPr>
        <w:t xml:space="preserve"> </w:t>
      </w:r>
      <w:r w:rsidR="006017B6">
        <w:rPr>
          <w:sz w:val="20"/>
        </w:rPr>
        <w:t>Perú.</w:t>
      </w:r>
    </w:p>
    <w:p w:rsidR="00B4779F" w:rsidRDefault="00E319C7">
      <w:pPr>
        <w:pStyle w:val="Prrafodelista"/>
        <w:numPr>
          <w:ilvl w:val="0"/>
          <w:numId w:val="13"/>
        </w:numPr>
        <w:tabs>
          <w:tab w:val="left" w:pos="2060"/>
          <w:tab w:val="left" w:pos="2061"/>
        </w:tabs>
        <w:spacing w:before="31"/>
        <w:ind w:hanging="362"/>
        <w:rPr>
          <w:rFonts w:ascii="Symbol" w:hAnsi="Symbol"/>
          <w:sz w:val="20"/>
        </w:rPr>
      </w:pPr>
      <w:hyperlink r:id="rId25">
        <w:r w:rsidR="006017B6">
          <w:rPr>
            <w:sz w:val="20"/>
          </w:rPr>
          <w:t xml:space="preserve">Ing. Jorge Malpartida Toribio, </w:t>
        </w:r>
      </w:hyperlink>
      <w:r w:rsidR="006017B6">
        <w:rPr>
          <w:sz w:val="20"/>
        </w:rPr>
        <w:t>Telefónica del Perú, Lima,</w:t>
      </w:r>
      <w:r w:rsidR="006017B6">
        <w:rPr>
          <w:spacing w:val="-1"/>
          <w:sz w:val="20"/>
        </w:rPr>
        <w:t xml:space="preserve"> </w:t>
      </w:r>
      <w:r w:rsidR="006017B6">
        <w:rPr>
          <w:sz w:val="20"/>
        </w:rPr>
        <w:t>Perú.</w:t>
      </w:r>
    </w:p>
    <w:p w:rsidR="00B4779F" w:rsidRDefault="006017B6">
      <w:pPr>
        <w:pStyle w:val="Prrafodelista"/>
        <w:numPr>
          <w:ilvl w:val="0"/>
          <w:numId w:val="13"/>
        </w:numPr>
        <w:tabs>
          <w:tab w:val="left" w:pos="2060"/>
          <w:tab w:val="left" w:pos="2061"/>
        </w:tabs>
        <w:spacing w:before="31"/>
        <w:ind w:hanging="362"/>
        <w:rPr>
          <w:rFonts w:ascii="Symbol" w:hAnsi="Symbol"/>
          <w:sz w:val="20"/>
        </w:rPr>
      </w:pPr>
      <w:r>
        <w:rPr>
          <w:noProof/>
          <w:lang w:val="es-PE" w:eastAsia="es-PE"/>
        </w:rPr>
        <w:drawing>
          <wp:anchor distT="0" distB="0" distL="0" distR="0" simplePos="0" relativeHeight="251660288" behindDoc="1" locked="0" layoutInCell="1" allowOverlap="1">
            <wp:simplePos x="0" y="0"/>
            <wp:positionH relativeFrom="page">
              <wp:posOffset>2771775</wp:posOffset>
            </wp:positionH>
            <wp:positionV relativeFrom="paragraph">
              <wp:posOffset>818561</wp:posOffset>
            </wp:positionV>
            <wp:extent cx="827531" cy="827532"/>
            <wp:effectExtent l="0" t="0" r="0" b="0"/>
            <wp:wrapNone/>
            <wp:docPr id="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3.png"/>
                    <pic:cNvPicPr/>
                  </pic:nvPicPr>
                  <pic:blipFill>
                    <a:blip r:embed="rId26" cstate="print"/>
                    <a:stretch>
                      <a:fillRect/>
                    </a:stretch>
                  </pic:blipFill>
                  <pic:spPr>
                    <a:xfrm>
                      <a:off x="0" y="0"/>
                      <a:ext cx="827531" cy="827532"/>
                    </a:xfrm>
                    <a:prstGeom prst="rect">
                      <a:avLst/>
                    </a:prstGeom>
                  </pic:spPr>
                </pic:pic>
              </a:graphicData>
            </a:graphic>
          </wp:anchor>
        </w:drawing>
      </w:r>
      <w:r>
        <w:rPr>
          <w:noProof/>
          <w:lang w:val="es-PE" w:eastAsia="es-PE"/>
        </w:rPr>
        <w:drawing>
          <wp:anchor distT="0" distB="0" distL="0" distR="0" simplePos="0" relativeHeight="251661312" behindDoc="1" locked="0" layoutInCell="1" allowOverlap="1">
            <wp:simplePos x="0" y="0"/>
            <wp:positionH relativeFrom="page">
              <wp:posOffset>4587240</wp:posOffset>
            </wp:positionH>
            <wp:positionV relativeFrom="paragraph">
              <wp:posOffset>806242</wp:posOffset>
            </wp:positionV>
            <wp:extent cx="880004" cy="384048"/>
            <wp:effectExtent l="0" t="0" r="0" b="0"/>
            <wp:wrapNone/>
            <wp:docPr id="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4.png"/>
                    <pic:cNvPicPr/>
                  </pic:nvPicPr>
                  <pic:blipFill>
                    <a:blip r:embed="rId27" cstate="print"/>
                    <a:stretch>
                      <a:fillRect/>
                    </a:stretch>
                  </pic:blipFill>
                  <pic:spPr>
                    <a:xfrm>
                      <a:off x="0" y="0"/>
                      <a:ext cx="880004" cy="384048"/>
                    </a:xfrm>
                    <a:prstGeom prst="rect">
                      <a:avLst/>
                    </a:prstGeom>
                  </pic:spPr>
                </pic:pic>
              </a:graphicData>
            </a:graphic>
          </wp:anchor>
        </w:drawing>
      </w:r>
      <w:hyperlink r:id="rId28">
        <w:r>
          <w:rPr>
            <w:sz w:val="20"/>
          </w:rPr>
          <w:t>Srta. Maricielo Ampudia Gutiérrez</w:t>
        </w:r>
      </w:hyperlink>
      <w:r>
        <w:rPr>
          <w:sz w:val="20"/>
        </w:rPr>
        <w:t>, George Mason University, Virginia, Estados</w:t>
      </w:r>
      <w:r>
        <w:rPr>
          <w:spacing w:val="-7"/>
          <w:sz w:val="20"/>
        </w:rPr>
        <w:t xml:space="preserve"> </w:t>
      </w:r>
      <w:r>
        <w:rPr>
          <w:sz w:val="20"/>
        </w:rPr>
        <w:t>Unidos.</w:t>
      </w:r>
    </w:p>
    <w:p w:rsidR="00B4779F" w:rsidRDefault="00B4779F">
      <w:pPr>
        <w:pStyle w:val="Textoindependiente"/>
      </w:pPr>
    </w:p>
    <w:p w:rsidR="00B4779F" w:rsidRDefault="00B4779F">
      <w:pPr>
        <w:pStyle w:val="Textoindependiente"/>
      </w:pPr>
    </w:p>
    <w:p w:rsidR="00B4779F" w:rsidRDefault="00B4779F">
      <w:pPr>
        <w:pStyle w:val="Textoindependiente"/>
        <w:spacing w:before="10"/>
        <w:rPr>
          <w:sz w:val="13"/>
        </w:rPr>
      </w:pPr>
    </w:p>
    <w:tbl>
      <w:tblPr>
        <w:tblStyle w:val="TableNormal"/>
        <w:tblW w:w="0" w:type="auto"/>
        <w:tblInd w:w="1508" w:type="dxa"/>
        <w:tblLayout w:type="fixed"/>
        <w:tblLook w:val="01E0" w:firstRow="1" w:lastRow="1" w:firstColumn="1" w:lastColumn="1" w:noHBand="0" w:noVBand="0"/>
      </w:tblPr>
      <w:tblGrid>
        <w:gridCol w:w="3866"/>
        <w:gridCol w:w="5491"/>
      </w:tblGrid>
      <w:tr w:rsidR="00B4779F">
        <w:trPr>
          <w:trHeight w:val="2436"/>
        </w:trPr>
        <w:tc>
          <w:tcPr>
            <w:tcW w:w="3866" w:type="dxa"/>
          </w:tcPr>
          <w:p w:rsidR="00B4779F" w:rsidRDefault="006017B6">
            <w:pPr>
              <w:pStyle w:val="TableParagraph"/>
              <w:spacing w:line="223" w:lineRule="exact"/>
              <w:ind w:left="200"/>
              <w:rPr>
                <w:sz w:val="20"/>
              </w:rPr>
            </w:pPr>
            <w:r>
              <w:rPr>
                <w:b/>
                <w:i/>
                <w:sz w:val="20"/>
                <w:u w:val="single"/>
              </w:rPr>
              <w:t>Editorial Esculapio</w:t>
            </w:r>
            <w:r>
              <w:rPr>
                <w:sz w:val="20"/>
                <w:u w:val="single"/>
              </w:rPr>
              <w:t>:</w:t>
            </w:r>
          </w:p>
          <w:p w:rsidR="00B4779F" w:rsidRDefault="00B4779F">
            <w:pPr>
              <w:pStyle w:val="TableParagraph"/>
              <w:ind w:left="0"/>
              <w:rPr>
                <w:sz w:val="20"/>
              </w:rPr>
            </w:pPr>
          </w:p>
          <w:p w:rsidR="00B4779F" w:rsidRDefault="006017B6">
            <w:pPr>
              <w:pStyle w:val="TableParagraph"/>
              <w:spacing w:line="276" w:lineRule="auto"/>
              <w:ind w:left="200" w:right="1068"/>
              <w:jc w:val="both"/>
              <w:rPr>
                <w:sz w:val="20"/>
              </w:rPr>
            </w:pPr>
            <w:r>
              <w:rPr>
                <w:sz w:val="20"/>
              </w:rPr>
              <w:t>50 metros norte de UCIMED, Sabana Sur, San José-Costa Rica</w:t>
            </w:r>
          </w:p>
          <w:p w:rsidR="00B4779F" w:rsidRDefault="006017B6">
            <w:pPr>
              <w:pStyle w:val="TableParagraph"/>
              <w:spacing w:line="280" w:lineRule="auto"/>
              <w:ind w:left="200" w:right="1996"/>
              <w:rPr>
                <w:sz w:val="20"/>
              </w:rPr>
            </w:pPr>
            <w:r>
              <w:rPr>
                <w:sz w:val="20"/>
              </w:rPr>
              <w:t>Teléfono: 8668002 E-mail:</w:t>
            </w:r>
          </w:p>
          <w:p w:rsidR="00B4779F" w:rsidRDefault="00E319C7">
            <w:pPr>
              <w:pStyle w:val="TableParagraph"/>
              <w:spacing w:line="224" w:lineRule="exact"/>
              <w:ind w:left="200"/>
              <w:jc w:val="both"/>
              <w:rPr>
                <w:sz w:val="20"/>
              </w:rPr>
            </w:pPr>
            <w:hyperlink r:id="rId29">
              <w:r w:rsidR="006017B6">
                <w:rPr>
                  <w:sz w:val="20"/>
                </w:rPr>
                <w:t>revistamedicasinergia@gmail.com</w:t>
              </w:r>
            </w:hyperlink>
          </w:p>
        </w:tc>
        <w:tc>
          <w:tcPr>
            <w:tcW w:w="5491" w:type="dxa"/>
          </w:tcPr>
          <w:p w:rsidR="00B4779F" w:rsidRDefault="006017B6">
            <w:pPr>
              <w:pStyle w:val="TableParagraph"/>
              <w:spacing w:line="223" w:lineRule="exact"/>
              <w:rPr>
                <w:b/>
                <w:i/>
                <w:sz w:val="20"/>
              </w:rPr>
            </w:pPr>
            <w:r>
              <w:rPr>
                <w:b/>
                <w:i/>
                <w:sz w:val="20"/>
                <w:u w:val="single"/>
              </w:rPr>
              <w:t>Entidad editora</w:t>
            </w:r>
            <w:r>
              <w:rPr>
                <w:b/>
                <w:i/>
                <w:sz w:val="20"/>
              </w:rPr>
              <w:t>:</w:t>
            </w:r>
          </w:p>
          <w:p w:rsidR="00B4779F" w:rsidRDefault="00B4779F">
            <w:pPr>
              <w:pStyle w:val="TableParagraph"/>
              <w:spacing w:before="9"/>
              <w:ind w:left="0"/>
              <w:rPr>
                <w:sz w:val="20"/>
              </w:rPr>
            </w:pPr>
          </w:p>
          <w:p w:rsidR="00B4779F" w:rsidRDefault="006017B6">
            <w:pPr>
              <w:pStyle w:val="TableParagraph"/>
              <w:ind w:left="2014" w:right="2425"/>
              <w:jc w:val="center"/>
              <w:rPr>
                <w:sz w:val="28"/>
              </w:rPr>
            </w:pPr>
            <w:r>
              <w:rPr>
                <w:sz w:val="28"/>
              </w:rPr>
              <w:t>SOMEA</w:t>
            </w:r>
          </w:p>
          <w:p w:rsidR="00B4779F" w:rsidRDefault="006017B6">
            <w:pPr>
              <w:pStyle w:val="TableParagraph"/>
              <w:spacing w:before="85"/>
              <w:rPr>
                <w:i/>
                <w:sz w:val="20"/>
              </w:rPr>
            </w:pPr>
            <w:r>
              <w:rPr>
                <w:i/>
                <w:sz w:val="20"/>
              </w:rPr>
              <w:t>SOCIEDAD DE MEDICOS DE AMERICA</w:t>
            </w:r>
          </w:p>
          <w:p w:rsidR="00B4779F" w:rsidRDefault="006017B6">
            <w:pPr>
              <w:pStyle w:val="TableParagraph"/>
              <w:spacing w:before="34"/>
              <w:rPr>
                <w:sz w:val="20"/>
              </w:rPr>
            </w:pPr>
            <w:r>
              <w:rPr>
                <w:sz w:val="20"/>
              </w:rPr>
              <w:t>Frente de la parada de buses Guacimo, Limon.</w:t>
            </w:r>
          </w:p>
          <w:p w:rsidR="00B4779F" w:rsidRDefault="006017B6">
            <w:pPr>
              <w:pStyle w:val="TableParagraph"/>
              <w:spacing w:before="32"/>
              <w:rPr>
                <w:sz w:val="21"/>
              </w:rPr>
            </w:pPr>
            <w:r>
              <w:rPr>
                <w:sz w:val="21"/>
              </w:rPr>
              <w:t>Costa Rica</w:t>
            </w:r>
          </w:p>
          <w:p w:rsidR="00B4779F" w:rsidRDefault="006017B6">
            <w:pPr>
              <w:pStyle w:val="TableParagraph"/>
              <w:spacing w:before="37" w:line="276" w:lineRule="auto"/>
              <w:ind w:right="835"/>
              <w:rPr>
                <w:sz w:val="20"/>
              </w:rPr>
            </w:pPr>
            <w:r>
              <w:rPr>
                <w:sz w:val="20"/>
              </w:rPr>
              <w:t xml:space="preserve">Teléfono: 8668002 </w:t>
            </w:r>
            <w:hyperlink r:id="rId30">
              <w:r>
                <w:rPr>
                  <w:sz w:val="20"/>
                </w:rPr>
                <w:t>Sociedaddemedicosdeamerica@hotmail.com</w:t>
              </w:r>
            </w:hyperlink>
          </w:p>
          <w:p w:rsidR="00B4779F" w:rsidRDefault="006017B6">
            <w:pPr>
              <w:pStyle w:val="TableParagraph"/>
              <w:spacing w:before="3" w:line="210" w:lineRule="exact"/>
              <w:rPr>
                <w:sz w:val="20"/>
              </w:rPr>
            </w:pPr>
            <w:r>
              <w:rPr>
                <w:sz w:val="20"/>
              </w:rPr>
              <w:t>https://somea.businesscatalyst.com/informacion.html</w:t>
            </w:r>
          </w:p>
        </w:tc>
      </w:tr>
    </w:tbl>
    <w:p w:rsidR="00B4779F" w:rsidRDefault="00B4779F">
      <w:pPr>
        <w:spacing w:line="210" w:lineRule="exact"/>
        <w:rPr>
          <w:sz w:val="20"/>
        </w:rPr>
        <w:sectPr w:rsidR="00B4779F">
          <w:headerReference w:type="even" r:id="rId31"/>
          <w:pgSz w:w="12240" w:h="15840"/>
          <w:pgMar w:top="1160" w:right="0" w:bottom="280" w:left="0" w:header="0" w:footer="0" w:gutter="0"/>
          <w:cols w:space="720"/>
        </w:sectPr>
      </w:pPr>
    </w:p>
    <w:p w:rsidR="00B4779F" w:rsidRDefault="006017B6">
      <w:pPr>
        <w:pStyle w:val="Textoindependiente"/>
        <w:tabs>
          <w:tab w:val="left" w:pos="2572"/>
        </w:tabs>
        <w:ind w:left="1444"/>
      </w:pPr>
      <w:r>
        <w:rPr>
          <w:noProof/>
          <w:position w:val="172"/>
          <w:lang w:val="es-PE" w:eastAsia="es-PE"/>
        </w:rPr>
        <w:lastRenderedPageBreak/>
        <w:drawing>
          <wp:inline distT="0" distB="0" distL="0" distR="0">
            <wp:extent cx="518388" cy="609600"/>
            <wp:effectExtent l="0" t="0" r="0" b="0"/>
            <wp:docPr id="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6.png"/>
                    <pic:cNvPicPr/>
                  </pic:nvPicPr>
                  <pic:blipFill>
                    <a:blip r:embed="rId32" cstate="print"/>
                    <a:stretch>
                      <a:fillRect/>
                    </a:stretch>
                  </pic:blipFill>
                  <pic:spPr>
                    <a:xfrm>
                      <a:off x="0" y="0"/>
                      <a:ext cx="518388" cy="609600"/>
                    </a:xfrm>
                    <a:prstGeom prst="rect">
                      <a:avLst/>
                    </a:prstGeom>
                  </pic:spPr>
                </pic:pic>
              </a:graphicData>
            </a:graphic>
          </wp:inline>
        </w:drawing>
      </w:r>
      <w:r>
        <w:rPr>
          <w:position w:val="172"/>
        </w:rPr>
        <w:tab/>
      </w:r>
      <w:r w:rsidR="00E319C7">
        <w:pict>
          <v:group id="_x0000_s1059" style="width:368.9pt;height:90.85pt;mso-position-horizontal-relative:char;mso-position-vertical-relative:line" coordsize="7378,1817">
            <v:shape id="_x0000_s1062" type="#_x0000_t75" style="position:absolute;width:7378;height:963">
              <v:imagedata r:id="rId33" o:title=""/>
            </v:shape>
            <v:shape id="_x0000_s1061" type="#_x0000_t75" style="position:absolute;left:286;top:209;width:6534;height:366">
              <v:imagedata r:id="rId34" o:title=""/>
            </v:shape>
            <v:shape id="_x0000_s1060" type="#_x0000_t75" style="position:absolute;left:3280;top:854;width:819;height:963">
              <v:imagedata r:id="rId35" o:title=""/>
            </v:shape>
            <w10:wrap type="none"/>
            <w10:anchorlock/>
          </v:group>
        </w:pict>
      </w:r>
    </w:p>
    <w:p w:rsidR="00B4779F" w:rsidRDefault="006017B6">
      <w:pPr>
        <w:pStyle w:val="Textoindependiente"/>
        <w:spacing w:before="6"/>
        <w:rPr>
          <w:sz w:val="27"/>
        </w:rPr>
      </w:pPr>
      <w:r>
        <w:rPr>
          <w:noProof/>
          <w:lang w:val="es-PE" w:eastAsia="es-PE"/>
        </w:rPr>
        <w:drawing>
          <wp:anchor distT="0" distB="0" distL="0" distR="0" simplePos="0" relativeHeight="251635712" behindDoc="0" locked="0" layoutInCell="1" allowOverlap="1">
            <wp:simplePos x="0" y="0"/>
            <wp:positionH relativeFrom="page">
              <wp:posOffset>2292095</wp:posOffset>
            </wp:positionH>
            <wp:positionV relativeFrom="paragraph">
              <wp:posOffset>226059</wp:posOffset>
            </wp:positionV>
            <wp:extent cx="3193049" cy="2933700"/>
            <wp:effectExtent l="0" t="0" r="0" b="0"/>
            <wp:wrapTopAndBottom/>
            <wp:docPr id="1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9.png"/>
                    <pic:cNvPicPr/>
                  </pic:nvPicPr>
                  <pic:blipFill>
                    <a:blip r:embed="rId14" cstate="print"/>
                    <a:stretch>
                      <a:fillRect/>
                    </a:stretch>
                  </pic:blipFill>
                  <pic:spPr>
                    <a:xfrm>
                      <a:off x="0" y="0"/>
                      <a:ext cx="3193049" cy="2933700"/>
                    </a:xfrm>
                    <a:prstGeom prst="rect">
                      <a:avLst/>
                    </a:prstGeom>
                  </pic:spPr>
                </pic:pic>
              </a:graphicData>
            </a:graphic>
          </wp:anchor>
        </w:drawing>
      </w:r>
    </w:p>
    <w:p w:rsidR="00B4779F" w:rsidRDefault="00B4779F">
      <w:pPr>
        <w:pStyle w:val="Textoindependiente"/>
      </w:pPr>
    </w:p>
    <w:p w:rsidR="00B4779F" w:rsidRDefault="00B4779F">
      <w:pPr>
        <w:pStyle w:val="Textoindependiente"/>
        <w:spacing w:before="9"/>
        <w:rPr>
          <w:sz w:val="27"/>
        </w:rPr>
      </w:pPr>
    </w:p>
    <w:p w:rsidR="00B4779F" w:rsidRDefault="006017B6">
      <w:pPr>
        <w:pStyle w:val="Ttulo6"/>
        <w:spacing w:before="93"/>
        <w:ind w:left="0"/>
        <w:jc w:val="center"/>
      </w:pPr>
      <w:r>
        <w:t>Publicación Mensual</w:t>
      </w:r>
    </w:p>
    <w:p w:rsidR="00B4779F" w:rsidRDefault="00B4779F">
      <w:pPr>
        <w:pStyle w:val="Textoindependiente"/>
        <w:rPr>
          <w:sz w:val="28"/>
        </w:rPr>
      </w:pPr>
    </w:p>
    <w:p w:rsidR="00B4779F" w:rsidRDefault="006017B6">
      <w:pPr>
        <w:tabs>
          <w:tab w:val="left" w:pos="5804"/>
          <w:tab w:val="left" w:pos="6157"/>
        </w:tabs>
        <w:spacing w:line="259" w:lineRule="auto"/>
        <w:ind w:left="4693" w:right="4688"/>
        <w:jc w:val="center"/>
        <w:rPr>
          <w:sz w:val="18"/>
        </w:rPr>
      </w:pPr>
      <w:r>
        <w:rPr>
          <w:sz w:val="18"/>
        </w:rPr>
        <w:t>Fecha de publicación: octubre</w:t>
      </w:r>
      <w:r>
        <w:rPr>
          <w:spacing w:val="-12"/>
          <w:sz w:val="18"/>
        </w:rPr>
        <w:t xml:space="preserve"> </w:t>
      </w:r>
      <w:r>
        <w:rPr>
          <w:sz w:val="18"/>
        </w:rPr>
        <w:t>2018 Volumen:</w:t>
      </w:r>
      <w:r>
        <w:rPr>
          <w:spacing w:val="-3"/>
          <w:sz w:val="18"/>
        </w:rPr>
        <w:t xml:space="preserve"> </w:t>
      </w:r>
      <w:r>
        <w:rPr>
          <w:sz w:val="18"/>
        </w:rPr>
        <w:t>3</w:t>
      </w:r>
      <w:r>
        <w:rPr>
          <w:sz w:val="18"/>
        </w:rPr>
        <w:tab/>
        <w:t>–</w:t>
      </w:r>
      <w:r>
        <w:rPr>
          <w:sz w:val="18"/>
        </w:rPr>
        <w:tab/>
        <w:t>Número:</w:t>
      </w:r>
      <w:r>
        <w:rPr>
          <w:spacing w:val="-1"/>
          <w:sz w:val="18"/>
        </w:rPr>
        <w:t xml:space="preserve"> </w:t>
      </w:r>
      <w:r>
        <w:rPr>
          <w:sz w:val="18"/>
        </w:rPr>
        <w:t>10</w:t>
      </w:r>
    </w:p>
    <w:p w:rsidR="00B4779F" w:rsidRDefault="006017B6">
      <w:pPr>
        <w:spacing w:line="259" w:lineRule="auto"/>
        <w:ind w:left="4229" w:right="4224"/>
        <w:jc w:val="center"/>
        <w:rPr>
          <w:sz w:val="18"/>
        </w:rPr>
      </w:pPr>
      <w:r>
        <w:rPr>
          <w:sz w:val="18"/>
        </w:rPr>
        <w:t>Nombre de editorial: Editorial Médica Esculapio Lugar de edición: 50 metros norte de UCIMED, Sabana Sur, San José-Costa Rica</w:t>
      </w:r>
    </w:p>
    <w:p w:rsidR="00B4779F" w:rsidRDefault="00B4779F">
      <w:pPr>
        <w:pStyle w:val="Textoindependiente"/>
        <w:spacing w:before="6"/>
      </w:pPr>
    </w:p>
    <w:p w:rsidR="00B4779F" w:rsidRDefault="006017B6">
      <w:pPr>
        <w:spacing w:line="276" w:lineRule="auto"/>
        <w:ind w:left="5319" w:right="5317" w:firstLine="3"/>
        <w:jc w:val="center"/>
        <w:rPr>
          <w:sz w:val="18"/>
        </w:rPr>
      </w:pPr>
      <w:r>
        <w:rPr>
          <w:sz w:val="18"/>
        </w:rPr>
        <w:t>Contáctanos: Teléfono: 86680002</w:t>
      </w:r>
    </w:p>
    <w:p w:rsidR="00B4779F" w:rsidRDefault="006017B6">
      <w:pPr>
        <w:spacing w:line="278" w:lineRule="auto"/>
        <w:ind w:left="4105" w:right="4103" w:firstLine="1"/>
        <w:jc w:val="center"/>
        <w:rPr>
          <w:sz w:val="18"/>
        </w:rPr>
      </w:pPr>
      <w:r>
        <w:rPr>
          <w:sz w:val="18"/>
        </w:rPr>
        <w:t xml:space="preserve">E-mail: </w:t>
      </w:r>
      <w:hyperlink r:id="rId36">
        <w:r>
          <w:rPr>
            <w:sz w:val="18"/>
          </w:rPr>
          <w:t>revistamedicasinergia@gmail.com</w:t>
        </w:r>
      </w:hyperlink>
      <w:r>
        <w:rPr>
          <w:sz w:val="18"/>
        </w:rPr>
        <w:t xml:space="preserve"> Encuéntranos en: </w:t>
      </w:r>
      <w:hyperlink r:id="rId37">
        <w:r>
          <w:rPr>
            <w:sz w:val="18"/>
          </w:rPr>
          <w:t>www.revistamedicasinergia.com</w:t>
        </w:r>
      </w:hyperlink>
    </w:p>
    <w:p w:rsidR="00B4779F" w:rsidRDefault="00B4779F">
      <w:pPr>
        <w:spacing w:line="278" w:lineRule="auto"/>
        <w:jc w:val="center"/>
        <w:rPr>
          <w:sz w:val="18"/>
        </w:rPr>
        <w:sectPr w:rsidR="00B4779F">
          <w:headerReference w:type="default" r:id="rId38"/>
          <w:footerReference w:type="even" r:id="rId39"/>
          <w:footerReference w:type="default" r:id="rId40"/>
          <w:pgSz w:w="12240" w:h="15840"/>
          <w:pgMar w:top="1300" w:right="0" w:bottom="1240" w:left="0" w:header="0" w:footer="1055" w:gutter="0"/>
          <w:pgNumType w:start="1"/>
          <w:cols w:space="720"/>
        </w:sectPr>
      </w:pPr>
    </w:p>
    <w:p w:rsidR="00B4779F" w:rsidRDefault="006017B6">
      <w:pPr>
        <w:pStyle w:val="Textoindependiente"/>
        <w:spacing w:before="1"/>
        <w:rPr>
          <w:sz w:val="11"/>
        </w:rPr>
      </w:pPr>
      <w:r>
        <w:rPr>
          <w:noProof/>
          <w:lang w:val="es-PE" w:eastAsia="es-PE"/>
        </w:rPr>
        <w:lastRenderedPageBreak/>
        <w:drawing>
          <wp:anchor distT="0" distB="0" distL="0" distR="0" simplePos="0" relativeHeight="251651072" behindDoc="0" locked="0" layoutInCell="1" allowOverlap="1">
            <wp:simplePos x="0" y="0"/>
            <wp:positionH relativeFrom="page">
              <wp:posOffset>5343525</wp:posOffset>
            </wp:positionH>
            <wp:positionV relativeFrom="page">
              <wp:posOffset>9308744</wp:posOffset>
            </wp:positionV>
            <wp:extent cx="594360" cy="209550"/>
            <wp:effectExtent l="0" t="0" r="0" b="0"/>
            <wp:wrapNone/>
            <wp:docPr id="1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5.png"/>
                    <pic:cNvPicPr/>
                  </pic:nvPicPr>
                  <pic:blipFill>
                    <a:blip r:embed="rId41" cstate="print"/>
                    <a:stretch>
                      <a:fillRect/>
                    </a:stretch>
                  </pic:blipFill>
                  <pic:spPr>
                    <a:xfrm>
                      <a:off x="0" y="0"/>
                      <a:ext cx="594360" cy="209550"/>
                    </a:xfrm>
                    <a:prstGeom prst="rect">
                      <a:avLst/>
                    </a:prstGeom>
                  </pic:spPr>
                </pic:pic>
              </a:graphicData>
            </a:graphic>
          </wp:anchor>
        </w:drawing>
      </w:r>
    </w:p>
    <w:p w:rsidR="00B4779F" w:rsidRDefault="00E319C7">
      <w:pPr>
        <w:pStyle w:val="Textoindependiente"/>
      </w:pPr>
      <w:r>
        <w:pict>
          <v:shape id="_x0000_s1090" type="#_x0000_t202" style="width:605.4pt;height:37.25pt;mso-left-percent:-10001;mso-top-percent:-10001;mso-position-horizontal:absolute;mso-position-horizontal-relative:char;mso-position-vertical:absolute;mso-position-vertical-relative:line;mso-left-percent:-10001;mso-top-percent:-10001" fillcolor="#c8c8c8" stroked="f">
            <v:textbox inset="0,0,0,0">
              <w:txbxContent>
                <w:p w:rsidR="00A6650E" w:rsidRDefault="00A6650E">
                  <w:pPr>
                    <w:spacing w:before="65"/>
                    <w:ind w:left="5051" w:right="5255"/>
                    <w:jc w:val="center"/>
                    <w:rPr>
                      <w:b/>
                      <w:sz w:val="36"/>
                    </w:rPr>
                  </w:pPr>
                  <w:r>
                    <w:rPr>
                      <w:b/>
                      <w:sz w:val="36"/>
                    </w:rPr>
                    <w:t>AUTORES</w:t>
                  </w:r>
                </w:p>
              </w:txbxContent>
            </v:textbox>
            <w10:wrap type="none"/>
            <w10:anchorlock/>
          </v:shape>
        </w:pict>
      </w:r>
    </w:p>
    <w:p w:rsidR="00B4779F" w:rsidRDefault="00B4779F">
      <w:pPr>
        <w:pStyle w:val="Textoindependiente"/>
      </w:pPr>
    </w:p>
    <w:p w:rsidR="00B4779F" w:rsidRDefault="00B4779F">
      <w:pPr>
        <w:pStyle w:val="Textoindependiente"/>
        <w:spacing w:before="1"/>
        <w:rPr>
          <w:sz w:val="18"/>
        </w:rPr>
      </w:pPr>
    </w:p>
    <w:p w:rsidR="00B4779F" w:rsidRDefault="006017B6">
      <w:pPr>
        <w:pStyle w:val="Ttulo6"/>
        <w:spacing w:before="93"/>
      </w:pPr>
      <w:r>
        <w:t>Dr. Rafael Méndez Sánchez, Investigador independiente, Jalisco, México.</w:t>
      </w:r>
    </w:p>
    <w:p w:rsidR="00B4779F" w:rsidRDefault="006017B6">
      <w:pPr>
        <w:spacing w:before="40"/>
        <w:ind w:left="1702"/>
        <w:rPr>
          <w:i/>
          <w:sz w:val="20"/>
        </w:rPr>
      </w:pPr>
      <w:r>
        <w:rPr>
          <w:i/>
          <w:sz w:val="20"/>
        </w:rPr>
        <w:t xml:space="preserve">Correo: </w:t>
      </w:r>
      <w:hyperlink r:id="rId42">
        <w:r>
          <w:rPr>
            <w:i/>
            <w:sz w:val="20"/>
          </w:rPr>
          <w:t>rafamen.dez@hotmail.com</w:t>
        </w:r>
      </w:hyperlink>
    </w:p>
    <w:p w:rsidR="00B4779F" w:rsidRDefault="00B4779F">
      <w:pPr>
        <w:pStyle w:val="Textoindependiente"/>
        <w:rPr>
          <w:i/>
          <w:sz w:val="22"/>
        </w:rPr>
      </w:pPr>
    </w:p>
    <w:p w:rsidR="00B4779F" w:rsidRDefault="00B4779F">
      <w:pPr>
        <w:pStyle w:val="Textoindependiente"/>
        <w:spacing w:before="2"/>
        <w:rPr>
          <w:i/>
          <w:sz w:val="18"/>
        </w:rPr>
      </w:pPr>
    </w:p>
    <w:p w:rsidR="00B4779F" w:rsidRDefault="006017B6">
      <w:pPr>
        <w:pStyle w:val="Ttulo6"/>
        <w:spacing w:line="276" w:lineRule="auto"/>
        <w:ind w:right="1933"/>
      </w:pPr>
      <w:r>
        <w:t>Dra. Catalina Irene Sánchez Montero, Clínica Médica Sánchez, Alajuela, Costa Rica.</w:t>
      </w:r>
    </w:p>
    <w:p w:rsidR="00B4779F" w:rsidRDefault="006017B6">
      <w:pPr>
        <w:spacing w:before="10"/>
        <w:ind w:left="1702"/>
        <w:rPr>
          <w:i/>
          <w:sz w:val="20"/>
        </w:rPr>
      </w:pPr>
      <w:r>
        <w:rPr>
          <w:i/>
          <w:sz w:val="20"/>
        </w:rPr>
        <w:t>Correo</w:t>
      </w:r>
      <w:hyperlink r:id="rId43">
        <w:r>
          <w:rPr>
            <w:i/>
            <w:sz w:val="20"/>
          </w:rPr>
          <w:t>:k-ti19@hotmail.com</w:t>
        </w:r>
      </w:hyperlink>
    </w:p>
    <w:p w:rsidR="00B4779F" w:rsidRDefault="00B4779F">
      <w:pPr>
        <w:pStyle w:val="Textoindependiente"/>
        <w:rPr>
          <w:i/>
          <w:sz w:val="22"/>
        </w:rPr>
      </w:pPr>
    </w:p>
    <w:p w:rsidR="00B4779F" w:rsidRDefault="00B4779F">
      <w:pPr>
        <w:pStyle w:val="Textoindependiente"/>
        <w:rPr>
          <w:i/>
          <w:sz w:val="22"/>
        </w:rPr>
      </w:pPr>
    </w:p>
    <w:p w:rsidR="00B4779F" w:rsidRDefault="006017B6">
      <w:pPr>
        <w:pStyle w:val="Ttulo6"/>
        <w:spacing w:before="144"/>
      </w:pPr>
      <w:r>
        <w:t>MSc. Dra. Katia Robledo Querol, Hospital Distrital de Poptún, Petén, Guatemala.</w:t>
      </w:r>
    </w:p>
    <w:p w:rsidR="00B4779F" w:rsidRDefault="006017B6">
      <w:pPr>
        <w:spacing w:before="40"/>
        <w:ind w:left="1702"/>
        <w:rPr>
          <w:i/>
          <w:sz w:val="20"/>
        </w:rPr>
      </w:pPr>
      <w:r>
        <w:rPr>
          <w:i/>
          <w:sz w:val="20"/>
        </w:rPr>
        <w:t>Correo</w:t>
      </w:r>
      <w:hyperlink r:id="rId44">
        <w:r>
          <w:rPr>
            <w:i/>
            <w:sz w:val="20"/>
          </w:rPr>
          <w:t>:christianrobe02@gmail.com</w:t>
        </w:r>
      </w:hyperlink>
    </w:p>
    <w:p w:rsidR="00B4779F" w:rsidRDefault="00B4779F">
      <w:pPr>
        <w:pStyle w:val="Textoindependiente"/>
        <w:rPr>
          <w:i/>
          <w:sz w:val="22"/>
        </w:rPr>
      </w:pPr>
    </w:p>
    <w:p w:rsidR="00B4779F" w:rsidRDefault="00B4779F">
      <w:pPr>
        <w:pStyle w:val="Textoindependiente"/>
        <w:spacing w:before="2"/>
        <w:rPr>
          <w:i/>
          <w:sz w:val="18"/>
        </w:rPr>
      </w:pPr>
    </w:p>
    <w:p w:rsidR="00B4779F" w:rsidRDefault="006017B6">
      <w:pPr>
        <w:pStyle w:val="Ttulo6"/>
      </w:pPr>
      <w:r>
        <w:t>MSc. Dra. Katya Bilbao González,Hospital Distrital de Poptún, Petén, Guatemala.</w:t>
      </w:r>
    </w:p>
    <w:p w:rsidR="00B4779F" w:rsidRDefault="006017B6">
      <w:pPr>
        <w:spacing w:before="40"/>
        <w:ind w:left="1702"/>
        <w:rPr>
          <w:i/>
          <w:sz w:val="20"/>
        </w:rPr>
      </w:pPr>
      <w:r>
        <w:rPr>
          <w:i/>
          <w:sz w:val="20"/>
        </w:rPr>
        <w:t>Correo</w:t>
      </w:r>
      <w:hyperlink r:id="rId45">
        <w:r>
          <w:rPr>
            <w:i/>
            <w:sz w:val="20"/>
          </w:rPr>
          <w:t>:katyabilbaogonzlez@yahoo.com</w:t>
        </w:r>
      </w:hyperlink>
    </w:p>
    <w:p w:rsidR="00B4779F" w:rsidRDefault="00B4779F">
      <w:pPr>
        <w:pStyle w:val="Textoindependiente"/>
        <w:rPr>
          <w:i/>
          <w:sz w:val="22"/>
        </w:rPr>
      </w:pPr>
    </w:p>
    <w:p w:rsidR="00B4779F" w:rsidRDefault="00B4779F">
      <w:pPr>
        <w:pStyle w:val="Textoindependiente"/>
        <w:spacing w:before="2"/>
        <w:rPr>
          <w:i/>
          <w:sz w:val="18"/>
        </w:rPr>
      </w:pPr>
    </w:p>
    <w:p w:rsidR="00B4779F" w:rsidRDefault="006017B6">
      <w:pPr>
        <w:pStyle w:val="Ttulo6"/>
      </w:pPr>
      <w:r>
        <w:t>Dra. Yesenia Izquierdo Torres, Hospital Distrital de Poptún, Petén, Guatemala.</w:t>
      </w:r>
    </w:p>
    <w:p w:rsidR="00B4779F" w:rsidRDefault="006017B6">
      <w:pPr>
        <w:pStyle w:val="Textoindependiente"/>
        <w:spacing w:before="42"/>
        <w:ind w:left="1702"/>
      </w:pPr>
      <w:r>
        <w:t xml:space="preserve">Correo: </w:t>
      </w:r>
      <w:hyperlink r:id="rId46">
        <w:r>
          <w:t>yeseniaizquierdo56@gmail.com</w:t>
        </w:r>
      </w:hyperlink>
    </w:p>
    <w:p w:rsidR="00B4779F" w:rsidRDefault="00B4779F">
      <w:pPr>
        <w:pStyle w:val="Textoindependiente"/>
        <w:rPr>
          <w:sz w:val="22"/>
        </w:rPr>
      </w:pPr>
    </w:p>
    <w:p w:rsidR="00B4779F" w:rsidRDefault="00B4779F">
      <w:pPr>
        <w:pStyle w:val="Textoindependiente"/>
        <w:rPr>
          <w:sz w:val="18"/>
        </w:rPr>
      </w:pPr>
    </w:p>
    <w:p w:rsidR="00B4779F" w:rsidRDefault="006017B6">
      <w:pPr>
        <w:pStyle w:val="Ttulo6"/>
        <w:spacing w:line="278" w:lineRule="auto"/>
        <w:ind w:right="1933"/>
      </w:pPr>
      <w:r>
        <w:t>Roselí Morales Bilbao, Universidad de Ciencias Médicas de Villa Clara, Villa Clara, Cuba.</w:t>
      </w:r>
    </w:p>
    <w:p w:rsidR="00B4779F" w:rsidRDefault="006017B6">
      <w:pPr>
        <w:pStyle w:val="Textoindependiente"/>
        <w:spacing w:line="227" w:lineRule="exact"/>
        <w:ind w:left="1702"/>
      </w:pPr>
      <w:r>
        <w:t xml:space="preserve">Correo: </w:t>
      </w:r>
      <w:hyperlink r:id="rId47">
        <w:r>
          <w:t>rmbilbao@nauta.cu</w:t>
        </w:r>
      </w:hyperlink>
    </w:p>
    <w:p w:rsidR="00B4779F" w:rsidRDefault="00B4779F">
      <w:pPr>
        <w:pStyle w:val="Textoindependiente"/>
        <w:rPr>
          <w:sz w:val="22"/>
        </w:rPr>
      </w:pPr>
    </w:p>
    <w:p w:rsidR="00B4779F" w:rsidRDefault="00B4779F">
      <w:pPr>
        <w:pStyle w:val="Textoindependiente"/>
        <w:rPr>
          <w:sz w:val="18"/>
        </w:rPr>
      </w:pPr>
    </w:p>
    <w:p w:rsidR="00B4779F" w:rsidRDefault="006017B6">
      <w:pPr>
        <w:pStyle w:val="Ttulo6"/>
        <w:spacing w:line="276" w:lineRule="auto"/>
        <w:ind w:right="1933"/>
      </w:pPr>
      <w:r>
        <w:t>Beatriz González González, Universidad de Ciencias Médicas de Villa Clara, Villa Clara, Cuba.</w:t>
      </w:r>
    </w:p>
    <w:p w:rsidR="00B4779F" w:rsidRDefault="006017B6">
      <w:pPr>
        <w:spacing w:line="228" w:lineRule="exact"/>
        <w:ind w:left="1702"/>
        <w:rPr>
          <w:i/>
          <w:sz w:val="20"/>
        </w:rPr>
      </w:pPr>
      <w:r>
        <w:rPr>
          <w:i/>
          <w:sz w:val="20"/>
        </w:rPr>
        <w:t xml:space="preserve">Correo : </w:t>
      </w:r>
      <w:hyperlink r:id="rId48">
        <w:r>
          <w:rPr>
            <w:i/>
            <w:sz w:val="20"/>
          </w:rPr>
          <w:t>beatrizgg96@nauta.cu</w:t>
        </w:r>
      </w:hyperlink>
    </w:p>
    <w:p w:rsidR="00B4779F" w:rsidRDefault="00B4779F">
      <w:pPr>
        <w:pStyle w:val="Textoindependiente"/>
        <w:rPr>
          <w:i/>
          <w:sz w:val="22"/>
        </w:rPr>
      </w:pPr>
    </w:p>
    <w:p w:rsidR="00B4779F" w:rsidRDefault="00B4779F">
      <w:pPr>
        <w:pStyle w:val="Textoindependiente"/>
        <w:spacing w:before="2"/>
        <w:rPr>
          <w:i/>
          <w:sz w:val="18"/>
        </w:rPr>
      </w:pPr>
    </w:p>
    <w:p w:rsidR="00B4779F" w:rsidRDefault="006017B6">
      <w:pPr>
        <w:pStyle w:val="Ttulo6"/>
        <w:spacing w:line="276" w:lineRule="auto"/>
        <w:ind w:right="1933"/>
      </w:pPr>
      <w:r>
        <w:t>Manuel Alejandro Hernández Pérez, Universidad de Ciencias Médicas de Villa Clara, Villa Clara, Cuba.</w:t>
      </w:r>
    </w:p>
    <w:p w:rsidR="00B4779F" w:rsidRDefault="006017B6">
      <w:pPr>
        <w:spacing w:before="1"/>
        <w:ind w:left="1702"/>
        <w:rPr>
          <w:i/>
          <w:sz w:val="20"/>
        </w:rPr>
      </w:pPr>
      <w:r>
        <w:rPr>
          <w:i/>
          <w:sz w:val="20"/>
        </w:rPr>
        <w:t xml:space="preserve">Correo: </w:t>
      </w:r>
      <w:hyperlink r:id="rId49">
        <w:r>
          <w:rPr>
            <w:i/>
            <w:sz w:val="20"/>
          </w:rPr>
          <w:t>manuelhp@edu.vcl.sld.cu</w:t>
        </w:r>
      </w:hyperlink>
    </w:p>
    <w:p w:rsidR="00B4779F" w:rsidRDefault="00B4779F">
      <w:pPr>
        <w:pStyle w:val="Textoindependiente"/>
        <w:rPr>
          <w:i/>
        </w:rPr>
      </w:pPr>
    </w:p>
    <w:p w:rsidR="00B4779F" w:rsidRDefault="00B4779F">
      <w:pPr>
        <w:pStyle w:val="Textoindependiente"/>
        <w:rPr>
          <w:i/>
        </w:rPr>
      </w:pPr>
    </w:p>
    <w:p w:rsidR="00B4779F" w:rsidRDefault="00B4779F">
      <w:pPr>
        <w:pStyle w:val="Textoindependiente"/>
        <w:rPr>
          <w:i/>
        </w:rPr>
      </w:pPr>
    </w:p>
    <w:p w:rsidR="00B4779F" w:rsidRDefault="00B4779F">
      <w:pPr>
        <w:pStyle w:val="Textoindependiente"/>
        <w:rPr>
          <w:i/>
        </w:rPr>
      </w:pPr>
    </w:p>
    <w:p w:rsidR="00B4779F" w:rsidRDefault="006017B6">
      <w:pPr>
        <w:pStyle w:val="Textoindependiente"/>
        <w:spacing w:before="1"/>
        <w:rPr>
          <w:i/>
          <w:sz w:val="19"/>
        </w:rPr>
      </w:pPr>
      <w:r>
        <w:rPr>
          <w:noProof/>
          <w:lang w:val="es-PE" w:eastAsia="es-PE"/>
        </w:rPr>
        <w:drawing>
          <wp:anchor distT="0" distB="0" distL="0" distR="0" simplePos="0" relativeHeight="251636736" behindDoc="0" locked="0" layoutInCell="1" allowOverlap="1">
            <wp:simplePos x="0" y="0"/>
            <wp:positionH relativeFrom="page">
              <wp:posOffset>3409950</wp:posOffset>
            </wp:positionH>
            <wp:positionV relativeFrom="paragraph">
              <wp:posOffset>164408</wp:posOffset>
            </wp:positionV>
            <wp:extent cx="838200" cy="295275"/>
            <wp:effectExtent l="0" t="0" r="0" b="0"/>
            <wp:wrapTopAndBottom/>
            <wp:docPr id="1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5.png"/>
                    <pic:cNvPicPr/>
                  </pic:nvPicPr>
                  <pic:blipFill>
                    <a:blip r:embed="rId41" cstate="print"/>
                    <a:stretch>
                      <a:fillRect/>
                    </a:stretch>
                  </pic:blipFill>
                  <pic:spPr>
                    <a:xfrm>
                      <a:off x="0" y="0"/>
                      <a:ext cx="838200" cy="295275"/>
                    </a:xfrm>
                    <a:prstGeom prst="rect">
                      <a:avLst/>
                    </a:prstGeom>
                  </pic:spPr>
                </pic:pic>
              </a:graphicData>
            </a:graphic>
          </wp:anchor>
        </w:drawing>
      </w:r>
    </w:p>
    <w:p w:rsidR="00B4779F" w:rsidRDefault="006017B6">
      <w:pPr>
        <w:spacing w:after="129"/>
        <w:ind w:left="1702" w:right="1719"/>
        <w:rPr>
          <w:sz w:val="16"/>
        </w:rPr>
      </w:pPr>
      <w:r>
        <w:rPr>
          <w:sz w:val="16"/>
        </w:rPr>
        <w:t>Reconocimiento-No Comercial 4.0 Internacional (CC BY-NC 4.0)- (BY) Debe reconocer adecuadamente la autoría, proporcionar un enlace a la licencia e indicar si se han realizado cambios&lt;. Puede hacerlo de cualquier manera razonable, pero no de una manera que sugiera que tiene el apoyo del licenciador o lo recibe por el uso que hace. (NC) No puede utilizar el material para una finalidad</w:t>
      </w:r>
      <w:r>
        <w:rPr>
          <w:spacing w:val="-2"/>
          <w:sz w:val="16"/>
        </w:rPr>
        <w:t xml:space="preserve"> </w:t>
      </w:r>
      <w:r>
        <w:rPr>
          <w:sz w:val="16"/>
        </w:rPr>
        <w:t>comercial</w:t>
      </w:r>
    </w:p>
    <w:p w:rsidR="00B4779F" w:rsidRDefault="00E319C7">
      <w:pPr>
        <w:pStyle w:val="Textoindependiente"/>
        <w:spacing w:line="44" w:lineRule="exact"/>
        <w:ind w:left="1538"/>
        <w:rPr>
          <w:sz w:val="4"/>
        </w:rPr>
      </w:pPr>
      <w:r>
        <w:rPr>
          <w:sz w:val="4"/>
        </w:rPr>
      </w:r>
      <w:r>
        <w:rPr>
          <w:sz w:val="4"/>
        </w:rPr>
        <w:pict>
          <v:group id="_x0000_s1053" style="width:462.35pt;height:2.2pt;mso-position-horizontal-relative:char;mso-position-vertical-relative:line" coordsize="9247,44">
            <v:line id="_x0000_s1056" style="position:absolute" from="0,22" to="708,22" strokecolor="#36c" strokeweight="2.16pt"/>
            <v:rect id="_x0000_s1055" style="position:absolute;left:707;width:44;height:44" fillcolor="#36c" stroked="f"/>
            <v:line id="_x0000_s1054" style="position:absolute" from="751,22" to="9247,22" strokecolor="#36c" strokeweight="2.16pt"/>
            <w10:wrap type="none"/>
            <w10:anchorlock/>
          </v:group>
        </w:pict>
      </w:r>
    </w:p>
    <w:p w:rsidR="00B4779F" w:rsidRDefault="00B4779F">
      <w:pPr>
        <w:spacing w:line="44" w:lineRule="exact"/>
        <w:rPr>
          <w:sz w:val="4"/>
        </w:rPr>
        <w:sectPr w:rsidR="00B4779F">
          <w:headerReference w:type="even" r:id="rId50"/>
          <w:pgSz w:w="12240" w:h="15840"/>
          <w:pgMar w:top="1500" w:right="0" w:bottom="1180" w:left="0" w:header="0" w:footer="987" w:gutter="0"/>
          <w:cols w:space="720"/>
        </w:sectPr>
      </w:pPr>
    </w:p>
    <w:p w:rsidR="00B4779F" w:rsidRDefault="00B4779F">
      <w:pPr>
        <w:pStyle w:val="Textoindependiente"/>
        <w:spacing w:before="10"/>
        <w:rPr>
          <w:sz w:val="8"/>
        </w:rPr>
      </w:pPr>
    </w:p>
    <w:p w:rsidR="00B4779F" w:rsidRDefault="00B4779F">
      <w:pPr>
        <w:rPr>
          <w:sz w:val="8"/>
        </w:rPr>
        <w:sectPr w:rsidR="00B4779F">
          <w:headerReference w:type="default" r:id="rId51"/>
          <w:footerReference w:type="even" r:id="rId52"/>
          <w:footerReference w:type="default" r:id="rId53"/>
          <w:pgSz w:w="12240" w:h="15840"/>
          <w:pgMar w:top="1500" w:right="0" w:bottom="1280" w:left="0" w:header="0" w:footer="1093" w:gutter="0"/>
          <w:pgNumType w:start="3"/>
          <w:cols w:space="720"/>
        </w:sectPr>
      </w:pPr>
    </w:p>
    <w:p w:rsidR="00B4779F" w:rsidRDefault="006017B6">
      <w:pPr>
        <w:spacing w:before="96" w:line="256" w:lineRule="auto"/>
        <w:ind w:left="2002" w:right="303"/>
        <w:jc w:val="center"/>
        <w:rPr>
          <w:sz w:val="16"/>
        </w:rPr>
      </w:pPr>
      <w:r>
        <w:rPr>
          <w:sz w:val="16"/>
        </w:rPr>
        <w:lastRenderedPageBreak/>
        <w:t>Revista Médica Sinergia Vol.3 Num:10</w:t>
      </w:r>
    </w:p>
    <w:p w:rsidR="00B4779F" w:rsidRDefault="006017B6">
      <w:pPr>
        <w:spacing w:before="2" w:line="259" w:lineRule="auto"/>
        <w:ind w:left="2018" w:right="320"/>
        <w:jc w:val="center"/>
        <w:rPr>
          <w:sz w:val="16"/>
        </w:rPr>
      </w:pPr>
      <w:r>
        <w:rPr>
          <w:sz w:val="16"/>
        </w:rPr>
        <w:t>Octubre 2018 pp: 3 - 6 ISSN:2215-4523</w:t>
      </w:r>
    </w:p>
    <w:p w:rsidR="00B4779F" w:rsidRDefault="006017B6">
      <w:pPr>
        <w:spacing w:line="183" w:lineRule="exact"/>
        <w:ind w:left="1995" w:right="303"/>
        <w:jc w:val="center"/>
        <w:rPr>
          <w:sz w:val="16"/>
        </w:rPr>
      </w:pPr>
      <w:r>
        <w:rPr>
          <w:sz w:val="16"/>
        </w:rPr>
        <w:t>e-ISSN:2215-5279</w:t>
      </w:r>
    </w:p>
    <w:p w:rsidR="00B4779F" w:rsidRDefault="00E319C7">
      <w:pPr>
        <w:spacing w:before="16"/>
        <w:ind w:left="1681" w:right="19"/>
        <w:jc w:val="center"/>
        <w:rPr>
          <w:sz w:val="16"/>
        </w:rPr>
      </w:pPr>
      <w:hyperlink r:id="rId54">
        <w:r w:rsidR="006017B6">
          <w:rPr>
            <w:color w:val="0000FF"/>
            <w:sz w:val="16"/>
            <w:u w:val="single" w:color="0000FF"/>
          </w:rPr>
          <w:t>http://revistamedicasinergia.com</w:t>
        </w:r>
      </w:hyperlink>
    </w:p>
    <w:p w:rsidR="00B4779F" w:rsidRDefault="006017B6">
      <w:pPr>
        <w:spacing w:before="161"/>
        <w:ind w:left="1684" w:right="3249"/>
        <w:jc w:val="center"/>
        <w:rPr>
          <w:b/>
          <w:sz w:val="28"/>
        </w:rPr>
      </w:pPr>
      <w:r>
        <w:br w:type="column"/>
      </w:r>
      <w:r>
        <w:rPr>
          <w:b/>
          <w:sz w:val="28"/>
        </w:rPr>
        <w:lastRenderedPageBreak/>
        <w:t>ACALASIA ESOFÁGICA</w:t>
      </w:r>
    </w:p>
    <w:p w:rsidR="00B4779F" w:rsidRDefault="006017B6">
      <w:pPr>
        <w:spacing w:before="49"/>
        <w:ind w:left="1684" w:right="3249"/>
        <w:jc w:val="center"/>
      </w:pPr>
      <w:r>
        <w:t>(Esophageal achalasia)</w:t>
      </w:r>
    </w:p>
    <w:p w:rsidR="00B4779F" w:rsidRDefault="00B4779F">
      <w:pPr>
        <w:jc w:val="center"/>
        <w:sectPr w:rsidR="00B4779F">
          <w:type w:val="continuous"/>
          <w:pgSz w:w="12240" w:h="15840"/>
          <w:pgMar w:top="1500" w:right="0" w:bottom="0" w:left="0" w:header="720" w:footer="720" w:gutter="0"/>
          <w:cols w:num="2" w:space="720" w:equalWidth="0">
            <w:col w:w="4035" w:space="43"/>
            <w:col w:w="8162"/>
          </w:cols>
        </w:sectPr>
      </w:pPr>
    </w:p>
    <w:p w:rsidR="00B4779F" w:rsidRDefault="00B4779F">
      <w:pPr>
        <w:pStyle w:val="Textoindependiente"/>
        <w:spacing w:before="7"/>
        <w:rPr>
          <w:sz w:val="18"/>
        </w:rPr>
      </w:pPr>
    </w:p>
    <w:p w:rsidR="00B4779F" w:rsidRDefault="006017B6">
      <w:pPr>
        <w:pStyle w:val="Ttulo8"/>
        <w:spacing w:before="96"/>
        <w:ind w:left="7825"/>
      </w:pPr>
      <w:r>
        <w:rPr>
          <w:noProof/>
          <w:lang w:val="es-PE" w:eastAsia="es-PE"/>
        </w:rPr>
        <w:drawing>
          <wp:anchor distT="0" distB="0" distL="0" distR="0" simplePos="0" relativeHeight="251652096" behindDoc="0" locked="0" layoutInCell="1" allowOverlap="1">
            <wp:simplePos x="0" y="0"/>
            <wp:positionH relativeFrom="page">
              <wp:posOffset>1355725</wp:posOffset>
            </wp:positionH>
            <wp:positionV relativeFrom="paragraph">
              <wp:posOffset>189699</wp:posOffset>
            </wp:positionV>
            <wp:extent cx="916304" cy="916305"/>
            <wp:effectExtent l="0" t="0" r="0" b="0"/>
            <wp:wrapNone/>
            <wp:docPr id="2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0.png"/>
                    <pic:cNvPicPr/>
                  </pic:nvPicPr>
                  <pic:blipFill>
                    <a:blip r:embed="rId55" cstate="print"/>
                    <a:stretch>
                      <a:fillRect/>
                    </a:stretch>
                  </pic:blipFill>
                  <pic:spPr>
                    <a:xfrm>
                      <a:off x="0" y="0"/>
                      <a:ext cx="916304" cy="916305"/>
                    </a:xfrm>
                    <a:prstGeom prst="rect">
                      <a:avLst/>
                    </a:prstGeom>
                  </pic:spPr>
                </pic:pic>
              </a:graphicData>
            </a:graphic>
          </wp:anchor>
        </w:drawing>
      </w:r>
      <w:r>
        <w:rPr>
          <w:position w:val="10"/>
          <w:sz w:val="13"/>
        </w:rPr>
        <w:t xml:space="preserve">1  </w:t>
      </w:r>
      <w:r>
        <w:t>Dr. Rafael Méndez</w:t>
      </w:r>
      <w:r>
        <w:rPr>
          <w:spacing w:val="-14"/>
        </w:rPr>
        <w:t xml:space="preserve"> </w:t>
      </w:r>
      <w:r>
        <w:t>Sánchez</w:t>
      </w:r>
    </w:p>
    <w:p w:rsidR="00B4779F" w:rsidRDefault="006017B6">
      <w:pPr>
        <w:spacing w:before="37"/>
        <w:ind w:left="6683"/>
        <w:rPr>
          <w:i/>
          <w:sz w:val="20"/>
        </w:rPr>
      </w:pPr>
      <w:r>
        <w:rPr>
          <w:i/>
          <w:sz w:val="20"/>
        </w:rPr>
        <w:t>Investigador independiente, Jalisco,</w:t>
      </w:r>
      <w:r>
        <w:rPr>
          <w:i/>
          <w:spacing w:val="-11"/>
          <w:sz w:val="20"/>
        </w:rPr>
        <w:t xml:space="preserve"> </w:t>
      </w:r>
      <w:r>
        <w:rPr>
          <w:i/>
          <w:sz w:val="20"/>
        </w:rPr>
        <w:t>México</w:t>
      </w:r>
    </w:p>
    <w:p w:rsidR="00B4779F" w:rsidRDefault="00E319C7">
      <w:pPr>
        <w:spacing w:before="35" w:line="276" w:lineRule="auto"/>
        <w:ind w:left="7091" w:right="1719" w:firstLine="1127"/>
        <w:rPr>
          <w:sz w:val="18"/>
        </w:rPr>
      </w:pPr>
      <w:hyperlink r:id="rId56">
        <w:r w:rsidR="006017B6">
          <w:rPr>
            <w:color w:val="0000FF"/>
            <w:spacing w:val="-1"/>
            <w:sz w:val="18"/>
            <w:u w:val="single" w:color="0000FF"/>
          </w:rPr>
          <w:t>rafamen.dez@hotmail.com</w:t>
        </w:r>
      </w:hyperlink>
      <w:r w:rsidR="006017B6">
        <w:rPr>
          <w:color w:val="0000FF"/>
          <w:spacing w:val="-1"/>
          <w:sz w:val="18"/>
        </w:rPr>
        <w:t xml:space="preserve"> </w:t>
      </w:r>
      <w:r w:rsidR="006017B6">
        <w:rPr>
          <w:noProof/>
          <w:color w:val="0000FF"/>
          <w:spacing w:val="-1"/>
          <w:sz w:val="18"/>
          <w:lang w:val="es-PE" w:eastAsia="es-PE"/>
        </w:rPr>
        <w:drawing>
          <wp:inline distT="0" distB="0" distL="0" distR="0">
            <wp:extent cx="133350" cy="133350"/>
            <wp:effectExtent l="0" t="0" r="0" b="0"/>
            <wp:docPr id="2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1.png"/>
                    <pic:cNvPicPr/>
                  </pic:nvPicPr>
                  <pic:blipFill>
                    <a:blip r:embed="rId57" cstate="print"/>
                    <a:stretch>
                      <a:fillRect/>
                    </a:stretch>
                  </pic:blipFill>
                  <pic:spPr>
                    <a:xfrm>
                      <a:off x="0" y="0"/>
                      <a:ext cx="133350" cy="133350"/>
                    </a:xfrm>
                    <a:prstGeom prst="rect">
                      <a:avLst/>
                    </a:prstGeom>
                  </pic:spPr>
                </pic:pic>
              </a:graphicData>
            </a:graphic>
          </wp:inline>
        </w:drawing>
      </w:r>
      <w:hyperlink r:id="rId58">
        <w:r w:rsidR="006017B6">
          <w:rPr>
            <w:color w:val="0000FF"/>
            <w:w w:val="95"/>
            <w:sz w:val="18"/>
            <w:u w:val="single" w:color="0000FF"/>
          </w:rPr>
          <w:t>https://orcid.org/0000-0003-2143-3115</w:t>
        </w:r>
      </w:hyperlink>
    </w:p>
    <w:p w:rsidR="00B4779F" w:rsidRDefault="00E319C7">
      <w:pPr>
        <w:pStyle w:val="Textoindependiente"/>
        <w:spacing w:before="206"/>
        <w:ind w:left="4196"/>
      </w:pPr>
      <w:r>
        <w:pict>
          <v:group id="_x0000_s1050" style="position:absolute;left:0;text-align:left;margin-left:205.6pt;margin-top:27.95pt;width:326.45pt;height:478.05pt;z-index:-251651072;mso-position-horizontal-relative:page" coordorigin="4112,559" coordsize="6529,9561">
            <v:rect id="_x0000_s1052" style="position:absolute;left:4112;top:642;width:6529;height:9393" fillcolor="#d4e2ff" stroked="f"/>
            <v:shape id="_x0000_s1051" style="position:absolute;left:4112;top:558;width:6529;height:9561" coordorigin="4112,559" coordsize="6529,9561" o:spt="100" adj="0,,0" path="m10641,10035r-6526,l4115,10119r6526,l10641,10035t,-9476l4112,559r,84l10641,643r,-84e" fillcolor="#d4e2ff" stroked="f">
              <v:stroke joinstyle="round"/>
              <v:formulas/>
              <v:path arrowok="t" o:connecttype="segments"/>
            </v:shape>
            <w10:wrap anchorx="page"/>
          </v:group>
        </w:pict>
      </w:r>
      <w:r w:rsidR="006017B6">
        <w:t>DOI</w:t>
      </w:r>
      <w:r w:rsidR="006017B6">
        <w:rPr>
          <w:rFonts w:ascii="Segoe UI"/>
        </w:rPr>
        <w:t xml:space="preserve">: </w:t>
      </w:r>
      <w:hyperlink r:id="rId59">
        <w:r w:rsidR="006017B6">
          <w:rPr>
            <w:color w:val="0000FF"/>
            <w:u w:val="single" w:color="0000FF"/>
          </w:rPr>
          <w:t>https://doi.org/10.31434/rms.v3i10.141</w:t>
        </w:r>
      </w:hyperlink>
    </w:p>
    <w:p w:rsidR="00B4779F" w:rsidRDefault="00B4779F">
      <w:pPr>
        <w:pStyle w:val="Textoindependiente"/>
        <w:rPr>
          <w:sz w:val="26"/>
        </w:rPr>
      </w:pPr>
    </w:p>
    <w:p w:rsidR="00B4779F" w:rsidRDefault="006017B6">
      <w:pPr>
        <w:spacing w:before="158"/>
        <w:ind w:left="6824"/>
        <w:rPr>
          <w:b/>
        </w:rPr>
      </w:pPr>
      <w:r>
        <w:rPr>
          <w:b/>
        </w:rPr>
        <w:t>RESUMEN</w:t>
      </w:r>
    </w:p>
    <w:p w:rsidR="00B4779F" w:rsidRDefault="006017B6">
      <w:pPr>
        <w:pStyle w:val="Textoindependiente"/>
        <w:spacing w:before="44" w:line="276" w:lineRule="auto"/>
        <w:ind w:left="4196" w:right="1686"/>
        <w:jc w:val="both"/>
      </w:pPr>
      <w:r>
        <w:t>Trastorno motor primario de etiología desconocida con pérdida de la peristalsis esofágica y fallo en la relajación del esfínter esofágico inferior en la deglución. Dando obstrucción funcional y retención de alimentos. Es el desorden funcional más común y que con mayor frecuencia requiere tratamiento quirúrgico. La clínica es gradual e insidiosa, lo más común es la disfagia progresiva, asociada a tos nocturna, pérdida de peso y debilidad o dolor retroesternal</w:t>
      </w:r>
      <w:r>
        <w:rPr>
          <w:spacing w:val="-10"/>
        </w:rPr>
        <w:t xml:space="preserve"> </w:t>
      </w:r>
      <w:r>
        <w:t>urente.</w:t>
      </w:r>
    </w:p>
    <w:p w:rsidR="00B4779F" w:rsidRDefault="006017B6">
      <w:pPr>
        <w:pStyle w:val="Textoindependiente"/>
        <w:spacing w:line="276" w:lineRule="auto"/>
        <w:ind w:left="4196" w:right="1692"/>
        <w:jc w:val="both"/>
      </w:pPr>
      <w:r>
        <w:t>El primer estudio por realizar es el esofagograma con bario, pero la elección continúa siendo la manometría esofágica. Mientras que la endoscopía se reserva para descartar otras patologías o en sospecha de complicaciones.</w:t>
      </w:r>
    </w:p>
    <w:p w:rsidR="00B4779F" w:rsidRDefault="006017B6">
      <w:pPr>
        <w:pStyle w:val="Textoindependiente"/>
        <w:spacing w:line="276" w:lineRule="auto"/>
        <w:ind w:left="4196" w:right="1684"/>
        <w:jc w:val="both"/>
      </w:pPr>
      <w:r>
        <w:t>El tratamiento busca mejorar los síntomas y prevenir sus complicaciones. Mediante propuestas farmacológicas, intervenciones endoscópicas o quirúrgicas, de las cuales la miotomía de Heller continúa siendo el referente.</w:t>
      </w:r>
    </w:p>
    <w:p w:rsidR="00B4779F" w:rsidRDefault="00B4779F">
      <w:pPr>
        <w:pStyle w:val="Textoindependiente"/>
        <w:spacing w:before="6"/>
        <w:rPr>
          <w:sz w:val="14"/>
        </w:rPr>
      </w:pPr>
    </w:p>
    <w:p w:rsidR="00B4779F" w:rsidRDefault="006017B6">
      <w:pPr>
        <w:spacing w:before="93" w:line="280" w:lineRule="auto"/>
        <w:ind w:left="4196" w:right="1933"/>
        <w:rPr>
          <w:sz w:val="20"/>
        </w:rPr>
      </w:pPr>
      <w:r>
        <w:rPr>
          <w:b/>
        </w:rPr>
        <w:t xml:space="preserve">PALABRAS CLAVES: </w:t>
      </w:r>
      <w:r>
        <w:rPr>
          <w:sz w:val="20"/>
        </w:rPr>
        <w:t>acalasia, esófago, disfagia, manometría, miotomía.</w:t>
      </w:r>
    </w:p>
    <w:p w:rsidR="00B4779F" w:rsidRDefault="00B4779F">
      <w:pPr>
        <w:pStyle w:val="Textoindependiente"/>
        <w:spacing w:before="5"/>
        <w:rPr>
          <w:sz w:val="16"/>
        </w:rPr>
      </w:pPr>
    </w:p>
    <w:p w:rsidR="00B4779F" w:rsidRDefault="00B4779F">
      <w:pPr>
        <w:rPr>
          <w:sz w:val="16"/>
        </w:rPr>
        <w:sectPr w:rsidR="00B4779F">
          <w:type w:val="continuous"/>
          <w:pgSz w:w="12240" w:h="15840"/>
          <w:pgMar w:top="1500" w:right="0" w:bottom="0" w:left="0" w:header="720" w:footer="720" w:gutter="0"/>
          <w:cols w:space="720"/>
        </w:sectPr>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rPr>
          <w:sz w:val="19"/>
        </w:rPr>
      </w:pPr>
    </w:p>
    <w:p w:rsidR="00B4779F" w:rsidRDefault="006017B6">
      <w:pPr>
        <w:tabs>
          <w:tab w:val="left" w:pos="3980"/>
        </w:tabs>
        <w:spacing w:line="276" w:lineRule="auto"/>
        <w:ind w:left="1702"/>
        <w:jc w:val="both"/>
        <w:rPr>
          <w:i/>
          <w:sz w:val="18"/>
        </w:rPr>
      </w:pPr>
      <w:r>
        <w:rPr>
          <w:position w:val="9"/>
          <w:sz w:val="12"/>
        </w:rPr>
        <w:t xml:space="preserve">1 </w:t>
      </w:r>
      <w:r>
        <w:rPr>
          <w:sz w:val="18"/>
        </w:rPr>
        <w:t xml:space="preserve">Médico general, </w:t>
      </w:r>
      <w:r>
        <w:rPr>
          <w:spacing w:val="-3"/>
          <w:sz w:val="18"/>
        </w:rPr>
        <w:t xml:space="preserve">graduado </w:t>
      </w:r>
      <w:r>
        <w:rPr>
          <w:sz w:val="18"/>
        </w:rPr>
        <w:t xml:space="preserve">de la Universidad de Guadalajara (UdeG), médico investigador independiente, Jalisco, México. Código médico:     </w:t>
      </w:r>
      <w:r>
        <w:rPr>
          <w:spacing w:val="28"/>
          <w:sz w:val="18"/>
        </w:rPr>
        <w:t xml:space="preserve"> </w:t>
      </w:r>
      <w:r>
        <w:rPr>
          <w:sz w:val="18"/>
        </w:rPr>
        <w:t>273078</w:t>
      </w:r>
      <w:r>
        <w:rPr>
          <w:i/>
          <w:sz w:val="18"/>
        </w:rPr>
        <w:t>.</w:t>
      </w:r>
      <w:r>
        <w:rPr>
          <w:i/>
          <w:sz w:val="18"/>
        </w:rPr>
        <w:tab/>
      </w:r>
      <w:r>
        <w:rPr>
          <w:i/>
          <w:spacing w:val="-20"/>
          <w:sz w:val="18"/>
        </w:rPr>
        <w:t xml:space="preserve">: </w:t>
      </w:r>
      <w:hyperlink r:id="rId60">
        <w:r>
          <w:rPr>
            <w:i/>
            <w:sz w:val="18"/>
          </w:rPr>
          <w:t>rafamen.dez@hotmail.com</w:t>
        </w:r>
      </w:hyperlink>
    </w:p>
    <w:p w:rsidR="00B4779F" w:rsidRDefault="006017B6">
      <w:pPr>
        <w:pStyle w:val="Ttulo7"/>
        <w:spacing w:before="94"/>
        <w:ind w:left="2699"/>
      </w:pPr>
      <w:r>
        <w:rPr>
          <w:b w:val="0"/>
        </w:rPr>
        <w:br w:type="column"/>
      </w:r>
      <w:r>
        <w:lastRenderedPageBreak/>
        <w:t>ABSTRACT</w:t>
      </w:r>
    </w:p>
    <w:p w:rsidR="00B4779F" w:rsidRDefault="006017B6">
      <w:pPr>
        <w:pStyle w:val="Textoindependiente"/>
        <w:spacing w:before="41" w:line="276" w:lineRule="auto"/>
        <w:ind w:left="125" w:right="1682"/>
        <w:jc w:val="both"/>
      </w:pPr>
      <w:r>
        <w:t>A primary motor disorder of unknown etiology with loss of esophageal peristalsis and failure to relax the lower esophageal sphincter in swallowing. Giving functional blockage and food retention. It is the most common functional disorder and most often requires surgical treatment. The clinic is gradual and insidious, the most common is progressive dysphagia, associated with nocturnal cough, weight loss and weakness or retrosternal burning pain.</w:t>
      </w:r>
    </w:p>
    <w:p w:rsidR="00B4779F" w:rsidRDefault="006017B6">
      <w:pPr>
        <w:pStyle w:val="Textoindependiente"/>
        <w:spacing w:line="276" w:lineRule="auto"/>
        <w:ind w:left="125" w:right="1685"/>
        <w:jc w:val="both"/>
      </w:pPr>
      <w:r>
        <w:t>The first study to perform is esophagogram with barium, but the choice continues to be esophageal manometry. While endoscopy is reserved to rule out other pathologies or suspected complications. Treatment seeks to improve symptoms and prevent</w:t>
      </w:r>
      <w:r>
        <w:rPr>
          <w:spacing w:val="-7"/>
        </w:rPr>
        <w:t xml:space="preserve"> </w:t>
      </w:r>
      <w:r>
        <w:t>complications.</w:t>
      </w:r>
    </w:p>
    <w:p w:rsidR="00B4779F" w:rsidRDefault="006017B6">
      <w:pPr>
        <w:pStyle w:val="Textoindependiente"/>
        <w:spacing w:line="276" w:lineRule="auto"/>
        <w:ind w:left="125" w:right="1687"/>
        <w:jc w:val="both"/>
      </w:pPr>
      <w:r>
        <w:t>Through pharmacological proposals, endoscopic or surgical interventions, of which Heller's myotomy remains the benchmark.</w:t>
      </w:r>
    </w:p>
    <w:p w:rsidR="00B4779F" w:rsidRDefault="00B4779F">
      <w:pPr>
        <w:spacing w:line="276" w:lineRule="auto"/>
        <w:jc w:val="both"/>
        <w:sectPr w:rsidR="00B4779F">
          <w:type w:val="continuous"/>
          <w:pgSz w:w="12240" w:h="15840"/>
          <w:pgMar w:top="1500" w:right="0" w:bottom="0" w:left="0" w:header="720" w:footer="720" w:gutter="0"/>
          <w:cols w:num="2" w:space="720" w:equalWidth="0">
            <w:col w:w="4031" w:space="40"/>
            <w:col w:w="8169"/>
          </w:cols>
        </w:sectPr>
      </w:pPr>
    </w:p>
    <w:p w:rsidR="00B4779F" w:rsidRDefault="006017B6">
      <w:pPr>
        <w:spacing w:before="65"/>
        <w:ind w:left="5657"/>
        <w:rPr>
          <w:i/>
          <w:sz w:val="20"/>
        </w:rPr>
      </w:pPr>
      <w:r>
        <w:rPr>
          <w:i/>
          <w:color w:val="365F91"/>
          <w:sz w:val="20"/>
        </w:rPr>
        <w:lastRenderedPageBreak/>
        <w:t>ACALASIA ESOFÁGICA - Dr. Rafael Méndez Sánchez</w:t>
      </w:r>
    </w:p>
    <w:p w:rsidR="00B4779F" w:rsidRDefault="00B4779F">
      <w:pPr>
        <w:pStyle w:val="Textoindependiente"/>
        <w:rPr>
          <w:i/>
        </w:rPr>
      </w:pPr>
    </w:p>
    <w:p w:rsidR="00B4779F" w:rsidRDefault="00E319C7">
      <w:pPr>
        <w:pStyle w:val="Textoindependiente"/>
        <w:spacing w:before="8"/>
        <w:rPr>
          <w:i/>
          <w:sz w:val="19"/>
        </w:rPr>
      </w:pPr>
      <w:r>
        <w:pict>
          <v:shape id="_x0000_s1049" type="#_x0000_t202" style="position:absolute;margin-left:205.6pt;margin-top:12.55pt;width:326.45pt;height:49.6pt;z-index:-251643904;mso-wrap-distance-left:0;mso-wrap-distance-right:0;mso-position-horizontal-relative:page" fillcolor="#d4e2ff" stroked="f">
            <v:textbox inset="0,0,0,0">
              <w:txbxContent>
                <w:p w:rsidR="00A6650E" w:rsidRDefault="00A6650E">
                  <w:pPr>
                    <w:pStyle w:val="Textoindependiente"/>
                    <w:spacing w:before="1"/>
                    <w:rPr>
                      <w:i/>
                      <w:sz w:val="30"/>
                    </w:rPr>
                  </w:pPr>
                </w:p>
                <w:p w:rsidR="00A6650E" w:rsidRDefault="00A6650E">
                  <w:pPr>
                    <w:pStyle w:val="Textoindependiente"/>
                    <w:spacing w:line="280" w:lineRule="auto"/>
                    <w:ind w:left="83"/>
                  </w:pPr>
                  <w:r>
                    <w:rPr>
                      <w:b/>
                      <w:sz w:val="22"/>
                    </w:rPr>
                    <w:t xml:space="preserve">KEY WORDS: </w:t>
                  </w:r>
                  <w:r>
                    <w:t>achalasia, esophagus, dysphagia, manometry, myotomy.</w:t>
                  </w:r>
                </w:p>
              </w:txbxContent>
            </v:textbox>
            <w10:wrap type="topAndBottom" anchorx="page"/>
          </v:shape>
        </w:pict>
      </w:r>
    </w:p>
    <w:p w:rsidR="00B4779F" w:rsidRDefault="00B4779F">
      <w:pPr>
        <w:pStyle w:val="Textoindependiente"/>
        <w:rPr>
          <w:i/>
        </w:rPr>
      </w:pPr>
    </w:p>
    <w:p w:rsidR="00B4779F" w:rsidRDefault="00B4779F">
      <w:pPr>
        <w:sectPr w:rsidR="00B4779F">
          <w:headerReference w:type="even" r:id="rId61"/>
          <w:pgSz w:w="12240" w:h="15840"/>
          <w:pgMar w:top="640" w:right="0" w:bottom="1360" w:left="0" w:header="0" w:footer="1165" w:gutter="0"/>
          <w:cols w:space="720"/>
        </w:sectPr>
      </w:pPr>
    </w:p>
    <w:p w:rsidR="00B4779F" w:rsidRDefault="00B4779F">
      <w:pPr>
        <w:pStyle w:val="Textoindependiente"/>
        <w:spacing w:before="10"/>
        <w:rPr>
          <w:i/>
          <w:sz w:val="26"/>
        </w:rPr>
      </w:pPr>
    </w:p>
    <w:p w:rsidR="00B4779F" w:rsidRDefault="006017B6">
      <w:pPr>
        <w:spacing w:before="1"/>
        <w:ind w:left="2801"/>
        <w:rPr>
          <w:b/>
          <w:sz w:val="24"/>
        </w:rPr>
      </w:pPr>
      <w:r>
        <w:rPr>
          <w:b/>
          <w:sz w:val="24"/>
        </w:rPr>
        <w:t>INTRODUCCIÓN</w:t>
      </w:r>
    </w:p>
    <w:p w:rsidR="00B4779F" w:rsidRDefault="00B4779F">
      <w:pPr>
        <w:pStyle w:val="Textoindependiente"/>
        <w:spacing w:before="4"/>
        <w:rPr>
          <w:b/>
          <w:sz w:val="24"/>
        </w:rPr>
      </w:pPr>
    </w:p>
    <w:p w:rsidR="00B4779F" w:rsidRDefault="006017B6">
      <w:pPr>
        <w:spacing w:line="276" w:lineRule="auto"/>
        <w:ind w:left="1702"/>
        <w:jc w:val="both"/>
      </w:pPr>
      <w:r>
        <w:t>La acalasia esofágica es un trastorno motor primario en la que se presenta una pérdida de la peristalsis a nivel del esófago distal asociado a un fallo en la relajación del esfínter esofágico inferior (EEI) en el proceso de deglución. Dando como resultado una obstrucción funcional al vaciamiento esofágico, que lleva a retención de alimentos, provocando daño a la mucosa del órgano.</w:t>
      </w:r>
    </w:p>
    <w:p w:rsidR="00B4779F" w:rsidRDefault="006017B6">
      <w:pPr>
        <w:tabs>
          <w:tab w:val="left" w:pos="3534"/>
          <w:tab w:val="left" w:pos="4445"/>
          <w:tab w:val="left" w:pos="5521"/>
        </w:tabs>
        <w:spacing w:line="276" w:lineRule="auto"/>
        <w:ind w:left="1702"/>
        <w:jc w:val="both"/>
      </w:pPr>
      <w:r>
        <w:t xml:space="preserve">La etiología se desconoce, pero la teoría más aceptada indica su relación con la disminución de las células ganglionares inhibitorias del plexo mientérico en la pared esofágica y el EEI, con </w:t>
      </w:r>
      <w:r>
        <w:rPr>
          <w:spacing w:val="-7"/>
        </w:rPr>
        <w:t xml:space="preserve">el </w:t>
      </w:r>
      <w:r>
        <w:t>resultante</w:t>
      </w:r>
      <w:r>
        <w:tab/>
        <w:t>desbalance</w:t>
      </w:r>
      <w:r>
        <w:tab/>
      </w:r>
      <w:r>
        <w:rPr>
          <w:spacing w:val="-8"/>
        </w:rPr>
        <w:t xml:space="preserve">de </w:t>
      </w:r>
      <w:r>
        <w:t xml:space="preserve">neurotransmisores (aumento de acetilcolina y péptido P, con diminución de óxido nítrico y péptido intestinal vasoactivo) generando la afección de </w:t>
      </w:r>
      <w:r>
        <w:rPr>
          <w:spacing w:val="-6"/>
        </w:rPr>
        <w:t xml:space="preserve">su </w:t>
      </w:r>
      <w:r>
        <w:t>relajación e hipertonía. Existen otras teorías</w:t>
      </w:r>
      <w:r>
        <w:tab/>
      </w:r>
      <w:r>
        <w:tab/>
      </w:r>
      <w:r>
        <w:rPr>
          <w:spacing w:val="-3"/>
        </w:rPr>
        <w:t>autoinmunes,</w:t>
      </w:r>
    </w:p>
    <w:p w:rsidR="00B4779F" w:rsidRDefault="006017B6">
      <w:pPr>
        <w:spacing w:before="1" w:line="276" w:lineRule="auto"/>
        <w:ind w:left="1702" w:right="3"/>
        <w:jc w:val="both"/>
      </w:pPr>
      <w:r>
        <w:t>neurodegenerativas, infecciosas y geneticas.</w:t>
      </w:r>
    </w:p>
    <w:p w:rsidR="00B4779F" w:rsidRDefault="006017B6">
      <w:pPr>
        <w:spacing w:before="185"/>
        <w:ind w:left="2767"/>
        <w:rPr>
          <w:b/>
          <w:sz w:val="24"/>
        </w:rPr>
      </w:pPr>
      <w:r>
        <w:rPr>
          <w:b/>
          <w:sz w:val="24"/>
        </w:rPr>
        <w:t>EPIDEMIOLOGÍA</w:t>
      </w:r>
    </w:p>
    <w:p w:rsidR="00B4779F" w:rsidRDefault="00B4779F">
      <w:pPr>
        <w:pStyle w:val="Textoindependiente"/>
        <w:spacing w:before="3"/>
        <w:rPr>
          <w:b/>
          <w:sz w:val="31"/>
        </w:rPr>
      </w:pPr>
    </w:p>
    <w:p w:rsidR="00B4779F" w:rsidRDefault="006017B6">
      <w:pPr>
        <w:spacing w:line="276" w:lineRule="auto"/>
        <w:ind w:left="1702" w:right="1"/>
        <w:jc w:val="both"/>
      </w:pPr>
      <w:r>
        <w:t xml:space="preserve">Aunque corresponde al </w:t>
      </w:r>
      <w:r>
        <w:rPr>
          <w:spacing w:val="-3"/>
        </w:rPr>
        <w:t xml:space="preserve">desorden </w:t>
      </w:r>
      <w:r>
        <w:t xml:space="preserve">funcional más común y conocida del esófago, su presentación </w:t>
      </w:r>
      <w:r>
        <w:rPr>
          <w:spacing w:val="-7"/>
        </w:rPr>
        <w:t xml:space="preserve">es </w:t>
      </w:r>
      <w:r>
        <w:t>relativamente rara. Pero se trata del trastorno funcional que con mayor frecuencia requiere tratamiento quirurgico.</w:t>
      </w:r>
    </w:p>
    <w:p w:rsidR="00B4779F" w:rsidRDefault="006017B6">
      <w:pPr>
        <w:pStyle w:val="Textoindependiente"/>
        <w:rPr>
          <w:sz w:val="21"/>
        </w:rPr>
      </w:pPr>
      <w:r>
        <w:br w:type="column"/>
      </w:r>
    </w:p>
    <w:p w:rsidR="00B4779F" w:rsidRDefault="006017B6">
      <w:pPr>
        <w:spacing w:line="276" w:lineRule="auto"/>
        <w:ind w:left="662" w:right="1696"/>
        <w:jc w:val="both"/>
      </w:pPr>
      <w:r>
        <w:t xml:space="preserve">Se calcula una incidencia anual de aproximadamente 1.8 casos por </w:t>
      </w:r>
      <w:r>
        <w:rPr>
          <w:spacing w:val="-3"/>
        </w:rPr>
        <w:t xml:space="preserve">100,000 </w:t>
      </w:r>
      <w:r>
        <w:t>individuos con una prevalencia de 10-12 casos por 100,000 individuos. Afectando por igual a hombres y mujeres, y aunque puede afectar a cualquier grupo etario, su motor incidencia ocurre en la séptima década de la vida y un segundo pico a los 20-40</w:t>
      </w:r>
      <w:r>
        <w:rPr>
          <w:spacing w:val="-1"/>
        </w:rPr>
        <w:t xml:space="preserve"> </w:t>
      </w:r>
      <w:r>
        <w:t>años.</w:t>
      </w:r>
    </w:p>
    <w:p w:rsidR="00B4779F" w:rsidRDefault="006017B6">
      <w:pPr>
        <w:spacing w:before="203"/>
        <w:ind w:left="2207"/>
        <w:rPr>
          <w:b/>
          <w:sz w:val="24"/>
        </w:rPr>
      </w:pPr>
      <w:r>
        <w:rPr>
          <w:b/>
          <w:sz w:val="24"/>
        </w:rPr>
        <w:t>CLÍNICA</w:t>
      </w:r>
    </w:p>
    <w:p w:rsidR="00B4779F" w:rsidRDefault="00B4779F">
      <w:pPr>
        <w:pStyle w:val="Textoindependiente"/>
        <w:spacing w:before="10"/>
        <w:rPr>
          <w:b/>
        </w:rPr>
      </w:pPr>
    </w:p>
    <w:p w:rsidR="00B4779F" w:rsidRDefault="006017B6">
      <w:pPr>
        <w:spacing w:line="276" w:lineRule="auto"/>
        <w:ind w:left="662" w:right="1698"/>
        <w:jc w:val="both"/>
      </w:pPr>
      <w:r>
        <w:t>Presenta una progresión gradual y de inicio insidioso y síntomas inespecíficos, lo que retrasa su diagnóstico, llegando a pasar hasta 24-30 meses antes de iniciar el protocolo de estudio.</w:t>
      </w:r>
    </w:p>
    <w:p w:rsidR="00B4779F" w:rsidRDefault="006017B6">
      <w:pPr>
        <w:spacing w:line="276" w:lineRule="auto"/>
        <w:ind w:left="662" w:right="1696"/>
        <w:jc w:val="both"/>
      </w:pPr>
      <w:r>
        <w:t>La manifestación más común es la disfagia a solidos que progresa a líquidos y posteriormente a la regurgitación de saliva y alimentos blandos, típicamente de sabor “suave”, a diferencia de la ERGE que presentan acido gástrico. Característicamente estos síntomas se agravan con el estrés y con líquidos fríos. Otros datos compatibles son la tos nocturna o micro aspiraciones y pérdida de peso involuntaria con debilidad.</w:t>
      </w:r>
    </w:p>
    <w:p w:rsidR="00B4779F" w:rsidRDefault="006017B6">
      <w:pPr>
        <w:tabs>
          <w:tab w:val="left" w:pos="1238"/>
          <w:tab w:val="left" w:pos="2195"/>
          <w:tab w:val="left" w:pos="3135"/>
          <w:tab w:val="left" w:pos="4239"/>
        </w:tabs>
        <w:spacing w:before="1" w:line="276" w:lineRule="auto"/>
        <w:ind w:left="662" w:right="1696"/>
      </w:pPr>
      <w:r>
        <w:t>En</w:t>
      </w:r>
      <w:r>
        <w:tab/>
        <w:t>ciertos</w:t>
      </w:r>
      <w:r>
        <w:tab/>
        <w:t>casos,</w:t>
      </w:r>
      <w:r>
        <w:tab/>
        <w:t>aparece</w:t>
      </w:r>
      <w:r>
        <w:tab/>
      </w:r>
      <w:r>
        <w:rPr>
          <w:spacing w:val="-4"/>
        </w:rPr>
        <w:t xml:space="preserve">dolor </w:t>
      </w:r>
      <w:r>
        <w:t>retroesternal de tipo urente que mejora con la emesis de alimentos no digeridos. A medida que progresa la anatomía y función esofágica se van modificando, pudiendo generar, hasta en el 10% de los casos,</w:t>
      </w:r>
      <w:r>
        <w:rPr>
          <w:spacing w:val="-4"/>
        </w:rPr>
        <w:t xml:space="preserve"> </w:t>
      </w:r>
      <w:r>
        <w:t>megaesófago.</w:t>
      </w:r>
    </w:p>
    <w:p w:rsidR="00B4779F" w:rsidRDefault="00B4779F">
      <w:pPr>
        <w:spacing w:line="276" w:lineRule="auto"/>
        <w:sectPr w:rsidR="00B4779F">
          <w:type w:val="continuous"/>
          <w:pgSz w:w="12240" w:h="15840"/>
          <w:pgMar w:top="1500" w:right="0" w:bottom="0" w:left="0" w:header="720" w:footer="720" w:gutter="0"/>
          <w:cols w:num="2" w:space="720" w:equalWidth="0">
            <w:col w:w="5772" w:space="40"/>
            <w:col w:w="6428"/>
          </w:cols>
        </w:sectPr>
      </w:pPr>
    </w:p>
    <w:p w:rsidR="00B4779F" w:rsidRDefault="00B4779F">
      <w:pPr>
        <w:pStyle w:val="Textoindependiente"/>
        <w:rPr>
          <w:sz w:val="26"/>
        </w:rPr>
      </w:pPr>
    </w:p>
    <w:p w:rsidR="00B4779F" w:rsidRDefault="00B4779F">
      <w:pPr>
        <w:pStyle w:val="Textoindependiente"/>
        <w:spacing w:before="5"/>
      </w:pPr>
    </w:p>
    <w:p w:rsidR="00B4779F" w:rsidRDefault="006017B6">
      <w:pPr>
        <w:ind w:left="2794"/>
        <w:rPr>
          <w:b/>
          <w:sz w:val="24"/>
        </w:rPr>
      </w:pPr>
      <w:r>
        <w:rPr>
          <w:b/>
          <w:spacing w:val="-1"/>
          <w:sz w:val="24"/>
        </w:rPr>
        <w:t>CLASIFICACIÓN</w:t>
      </w:r>
    </w:p>
    <w:p w:rsidR="00B4779F" w:rsidRDefault="006017B6">
      <w:pPr>
        <w:spacing w:before="65"/>
        <w:ind w:left="947"/>
        <w:rPr>
          <w:i/>
          <w:sz w:val="20"/>
        </w:rPr>
      </w:pPr>
      <w:r>
        <w:br w:type="column"/>
      </w:r>
      <w:r>
        <w:rPr>
          <w:i/>
          <w:color w:val="365F91"/>
          <w:sz w:val="20"/>
        </w:rPr>
        <w:lastRenderedPageBreak/>
        <w:t>ACALASIA ESOFÁGICA - Dr. Rafael Méndez</w:t>
      </w:r>
      <w:r>
        <w:rPr>
          <w:i/>
          <w:color w:val="365F91"/>
          <w:spacing w:val="-12"/>
          <w:sz w:val="20"/>
        </w:rPr>
        <w:t xml:space="preserve"> </w:t>
      </w:r>
      <w:r>
        <w:rPr>
          <w:i/>
          <w:color w:val="365F91"/>
          <w:sz w:val="20"/>
        </w:rPr>
        <w:t>Sánchez</w:t>
      </w:r>
    </w:p>
    <w:p w:rsidR="00B4779F" w:rsidRDefault="00B4779F">
      <w:pPr>
        <w:pStyle w:val="Textoindependiente"/>
        <w:spacing w:before="6"/>
        <w:rPr>
          <w:i/>
          <w:sz w:val="17"/>
        </w:rPr>
      </w:pPr>
    </w:p>
    <w:p w:rsidR="00B4779F" w:rsidRDefault="006017B6">
      <w:pPr>
        <w:tabs>
          <w:tab w:val="left" w:pos="3141"/>
          <w:tab w:val="left" w:pos="3712"/>
          <w:tab w:val="left" w:pos="5038"/>
          <w:tab w:val="left" w:pos="5657"/>
        </w:tabs>
        <w:spacing w:line="290" w:lineRule="atLeast"/>
        <w:ind w:left="1764" w:right="1699"/>
      </w:pPr>
      <w:r>
        <w:t>resolución</w:t>
      </w:r>
      <w:r>
        <w:tab/>
        <w:t>(a</w:t>
      </w:r>
      <w:r>
        <w:tab/>
        <w:t>diferencia</w:t>
      </w:r>
      <w:r>
        <w:tab/>
        <w:t>de</w:t>
      </w:r>
      <w:r>
        <w:tab/>
      </w:r>
      <w:r>
        <w:rPr>
          <w:spacing w:val="-13"/>
        </w:rPr>
        <w:t xml:space="preserve">la </w:t>
      </w:r>
      <w:r>
        <w:t>convencional)  tienen  mayor</w:t>
      </w:r>
      <w:r>
        <w:rPr>
          <w:spacing w:val="28"/>
        </w:rPr>
        <w:t xml:space="preserve"> </w:t>
      </w:r>
      <w:r>
        <w:t>sensibilidad</w:t>
      </w:r>
    </w:p>
    <w:p w:rsidR="00B4779F" w:rsidRDefault="00B4779F">
      <w:pPr>
        <w:spacing w:line="290" w:lineRule="atLeast"/>
        <w:sectPr w:rsidR="00B4779F">
          <w:headerReference w:type="default" r:id="rId62"/>
          <w:footerReference w:type="even" r:id="rId63"/>
          <w:footerReference w:type="default" r:id="rId64"/>
          <w:pgSz w:w="12240" w:h="15840"/>
          <w:pgMar w:top="880" w:right="0" w:bottom="1200" w:left="0" w:header="0" w:footer="1016" w:gutter="0"/>
          <w:pgNumType w:start="5"/>
          <w:cols w:num="2" w:space="720" w:equalWidth="0">
            <w:col w:w="4670" w:space="40"/>
            <w:col w:w="7530"/>
          </w:cols>
        </w:sectPr>
      </w:pPr>
    </w:p>
    <w:p w:rsidR="00B4779F" w:rsidRDefault="006017B6">
      <w:pPr>
        <w:spacing w:line="229" w:lineRule="exact"/>
        <w:ind w:left="1702"/>
      </w:pPr>
      <w:r>
        <w:rPr>
          <w:b/>
          <w:i/>
        </w:rPr>
        <w:lastRenderedPageBreak/>
        <w:t xml:space="preserve">Primaria o idiopática: </w:t>
      </w:r>
      <w:r>
        <w:t>En la actualidad</w:t>
      </w:r>
    </w:p>
    <w:p w:rsidR="00B4779F" w:rsidRDefault="006017B6">
      <w:pPr>
        <w:spacing w:before="37" w:line="273" w:lineRule="auto"/>
        <w:ind w:left="1702" w:right="1"/>
        <w:jc w:val="both"/>
      </w:pPr>
      <w:r>
        <w:t>se describen 3 subtipos según la manometría de alta resolución:</w:t>
      </w:r>
    </w:p>
    <w:p w:rsidR="00B4779F" w:rsidRDefault="006017B6">
      <w:pPr>
        <w:pStyle w:val="Prrafodelista"/>
        <w:numPr>
          <w:ilvl w:val="0"/>
          <w:numId w:val="12"/>
        </w:numPr>
        <w:tabs>
          <w:tab w:val="left" w:pos="2061"/>
          <w:tab w:val="left" w:pos="2062"/>
        </w:tabs>
        <w:spacing w:before="164"/>
      </w:pPr>
      <w:r>
        <w:t>Tipo I</w:t>
      </w:r>
      <w:r>
        <w:rPr>
          <w:spacing w:val="-1"/>
        </w:rPr>
        <w:t xml:space="preserve"> </w:t>
      </w:r>
      <w:r>
        <w:t>clásica</w:t>
      </w:r>
    </w:p>
    <w:p w:rsidR="00B4779F" w:rsidRDefault="006017B6">
      <w:pPr>
        <w:pStyle w:val="Prrafodelista"/>
        <w:numPr>
          <w:ilvl w:val="0"/>
          <w:numId w:val="12"/>
        </w:numPr>
        <w:tabs>
          <w:tab w:val="left" w:pos="2061"/>
          <w:tab w:val="left" w:pos="2062"/>
        </w:tabs>
        <w:spacing w:before="27"/>
      </w:pPr>
      <w:r>
        <w:t>Tipo II con presurización</w:t>
      </w:r>
      <w:r>
        <w:rPr>
          <w:spacing w:val="-6"/>
        </w:rPr>
        <w:t xml:space="preserve"> </w:t>
      </w:r>
      <w:r>
        <w:t>esofágica</w:t>
      </w:r>
    </w:p>
    <w:p w:rsidR="00B4779F" w:rsidRDefault="006017B6">
      <w:pPr>
        <w:pStyle w:val="Prrafodelista"/>
        <w:numPr>
          <w:ilvl w:val="0"/>
          <w:numId w:val="12"/>
        </w:numPr>
        <w:tabs>
          <w:tab w:val="left" w:pos="2061"/>
          <w:tab w:val="left" w:pos="2062"/>
        </w:tabs>
        <w:spacing w:before="24"/>
      </w:pPr>
      <w:r>
        <w:t>Tipo III</w:t>
      </w:r>
      <w:r>
        <w:rPr>
          <w:spacing w:val="-1"/>
        </w:rPr>
        <w:t xml:space="preserve"> </w:t>
      </w:r>
      <w:r>
        <w:t>espástica.</w:t>
      </w:r>
    </w:p>
    <w:p w:rsidR="00B4779F" w:rsidRDefault="006017B6">
      <w:pPr>
        <w:spacing w:before="188" w:line="273" w:lineRule="auto"/>
        <w:ind w:left="1702"/>
        <w:jc w:val="both"/>
      </w:pPr>
      <w:r>
        <w:rPr>
          <w:b/>
          <w:i/>
        </w:rPr>
        <w:t xml:space="preserve">Secundaria o pseudoacalasia: </w:t>
      </w:r>
      <w:r>
        <w:rPr>
          <w:spacing w:val="-4"/>
        </w:rPr>
        <w:t xml:space="preserve">Grupo </w:t>
      </w:r>
      <w:r>
        <w:t>de trastornos que simulan clínica, radiológica y manométricamente a la acalasia</w:t>
      </w:r>
      <w:r>
        <w:rPr>
          <w:spacing w:val="-1"/>
        </w:rPr>
        <w:t xml:space="preserve"> </w:t>
      </w:r>
      <w:r>
        <w:t>idiopática.</w:t>
      </w:r>
    </w:p>
    <w:p w:rsidR="00B4779F" w:rsidRDefault="006017B6">
      <w:pPr>
        <w:pStyle w:val="Prrafodelista"/>
        <w:numPr>
          <w:ilvl w:val="0"/>
          <w:numId w:val="12"/>
        </w:numPr>
        <w:tabs>
          <w:tab w:val="left" w:pos="2062"/>
        </w:tabs>
        <w:spacing w:before="169" w:line="268" w:lineRule="auto"/>
        <w:ind w:right="1"/>
        <w:jc w:val="both"/>
      </w:pPr>
      <w:r>
        <w:rPr>
          <w:i/>
        </w:rPr>
        <w:t xml:space="preserve">No tumorales: </w:t>
      </w:r>
      <w:r>
        <w:t xml:space="preserve">Por </w:t>
      </w:r>
      <w:r>
        <w:rPr>
          <w:spacing w:val="-3"/>
        </w:rPr>
        <w:t xml:space="preserve">ejemplo: </w:t>
      </w:r>
      <w:r>
        <w:t>enfermedad de Chagas, esofagitis eosinofilica, amiloidosis,</w:t>
      </w:r>
      <w:r>
        <w:rPr>
          <w:spacing w:val="-3"/>
        </w:rPr>
        <w:t xml:space="preserve"> </w:t>
      </w:r>
      <w:r>
        <w:t>etc.</w:t>
      </w:r>
    </w:p>
    <w:p w:rsidR="00B4779F" w:rsidRDefault="006017B6">
      <w:pPr>
        <w:pStyle w:val="Prrafodelista"/>
        <w:numPr>
          <w:ilvl w:val="0"/>
          <w:numId w:val="12"/>
        </w:numPr>
        <w:tabs>
          <w:tab w:val="left" w:pos="2062"/>
        </w:tabs>
        <w:spacing w:before="9" w:line="268" w:lineRule="auto"/>
        <w:jc w:val="both"/>
      </w:pPr>
      <w:r>
        <w:rPr>
          <w:i/>
        </w:rPr>
        <w:t xml:space="preserve">Tumorales: </w:t>
      </w:r>
      <w:r>
        <w:t xml:space="preserve">Adenocarcinoma </w:t>
      </w:r>
      <w:r>
        <w:rPr>
          <w:spacing w:val="-7"/>
        </w:rPr>
        <w:t xml:space="preserve">de </w:t>
      </w:r>
      <w:r>
        <w:t xml:space="preserve">cardias, Linfoma, </w:t>
      </w:r>
      <w:r>
        <w:rPr>
          <w:spacing w:val="-3"/>
        </w:rPr>
        <w:t xml:space="preserve">Carcinoma </w:t>
      </w:r>
      <w:r>
        <w:t>epidermoide de esófago,</w:t>
      </w:r>
      <w:r>
        <w:rPr>
          <w:spacing w:val="-4"/>
        </w:rPr>
        <w:t xml:space="preserve"> </w:t>
      </w:r>
      <w:r>
        <w:t>etc.</w:t>
      </w:r>
    </w:p>
    <w:p w:rsidR="00B4779F" w:rsidRDefault="00B4779F">
      <w:pPr>
        <w:pStyle w:val="Textoindependiente"/>
        <w:spacing w:before="6"/>
        <w:rPr>
          <w:sz w:val="28"/>
        </w:rPr>
      </w:pPr>
    </w:p>
    <w:p w:rsidR="00B4779F" w:rsidRDefault="006017B6">
      <w:pPr>
        <w:ind w:left="2887"/>
        <w:rPr>
          <w:b/>
          <w:sz w:val="24"/>
        </w:rPr>
      </w:pPr>
      <w:r>
        <w:rPr>
          <w:b/>
          <w:sz w:val="24"/>
        </w:rPr>
        <w:t>DIAGNÓSTICO</w:t>
      </w:r>
    </w:p>
    <w:p w:rsidR="00B4779F" w:rsidRDefault="00B4779F">
      <w:pPr>
        <w:pStyle w:val="Textoindependiente"/>
        <w:spacing w:before="10"/>
        <w:rPr>
          <w:b/>
        </w:rPr>
      </w:pPr>
    </w:p>
    <w:p w:rsidR="00B4779F" w:rsidRDefault="006017B6">
      <w:pPr>
        <w:spacing w:line="276" w:lineRule="auto"/>
        <w:ind w:left="1702"/>
        <w:jc w:val="both"/>
      </w:pPr>
      <w:r>
        <w:t xml:space="preserve">Se establece ante la sospecha </w:t>
      </w:r>
      <w:r>
        <w:rPr>
          <w:spacing w:val="-6"/>
        </w:rPr>
        <w:t xml:space="preserve">por </w:t>
      </w:r>
      <w:r>
        <w:t xml:space="preserve">historia clínica y realización de prueba terapéutica fallida de 4 semanas </w:t>
      </w:r>
      <w:r>
        <w:rPr>
          <w:spacing w:val="-4"/>
        </w:rPr>
        <w:t xml:space="preserve">con </w:t>
      </w:r>
      <w:r>
        <w:t xml:space="preserve">inhibidores de la bomba de protones (IBP). El primer estudio específico por realizar es el esofagograma con bario en el que se pueden encontrar: dilatación esofágica, estrechamiento de la unión gastroesofágica (signo de “pico de pájaro”) y pobre vaciamiento esofágico. La evaluación endoscópica </w:t>
      </w:r>
      <w:r>
        <w:rPr>
          <w:spacing w:val="-7"/>
        </w:rPr>
        <w:t xml:space="preserve">se </w:t>
      </w:r>
      <w:r>
        <w:t xml:space="preserve">recomienda para descartar otras patologías que simulen el cuadro o </w:t>
      </w:r>
      <w:r>
        <w:rPr>
          <w:spacing w:val="-4"/>
        </w:rPr>
        <w:t xml:space="preserve">que </w:t>
      </w:r>
      <w:r>
        <w:t>presenten una complicación de</w:t>
      </w:r>
      <w:r>
        <w:rPr>
          <w:spacing w:val="-5"/>
        </w:rPr>
        <w:t xml:space="preserve"> </w:t>
      </w:r>
      <w:r>
        <w:t>esta.</w:t>
      </w:r>
    </w:p>
    <w:p w:rsidR="00B4779F" w:rsidRDefault="006017B6">
      <w:pPr>
        <w:spacing w:before="1" w:line="276" w:lineRule="auto"/>
        <w:ind w:left="1702" w:right="1"/>
        <w:jc w:val="both"/>
      </w:pPr>
      <w:r>
        <w:t>Sin embargo, para lograr el diagnostico se requiere de manometría esofágica, que demuestra una ausencia de peristalsis esofágica con una pobre relajación, con una sensibilidad de más del 90%.</w:t>
      </w:r>
      <w:r>
        <w:rPr>
          <w:vertAlign w:val="superscript"/>
        </w:rPr>
        <w:t>2</w:t>
      </w:r>
      <w:r>
        <w:t xml:space="preserve"> Hasta en el 50% se encuentra hipertensión del EEI (mayor a 40 mmHg). Actualmente la manometría de alta</w:t>
      </w:r>
    </w:p>
    <w:p w:rsidR="00B4779F" w:rsidRDefault="006017B6">
      <w:pPr>
        <w:spacing w:before="40" w:line="276" w:lineRule="auto"/>
        <w:ind w:left="663" w:right="1697"/>
        <w:jc w:val="both"/>
      </w:pPr>
      <w:r>
        <w:br w:type="column"/>
      </w:r>
      <w:r>
        <w:lastRenderedPageBreak/>
        <w:t>en el diagnóstico, ya que confirma la acalasia y establece la morfología de la unión gastroesofágica.</w:t>
      </w:r>
    </w:p>
    <w:p w:rsidR="00B4779F" w:rsidRDefault="006017B6">
      <w:pPr>
        <w:spacing w:before="201" w:line="276" w:lineRule="auto"/>
        <w:ind w:left="663" w:right="1697"/>
        <w:jc w:val="both"/>
      </w:pPr>
      <w:r>
        <w:t xml:space="preserve">Sin embargo, encuentra su limitación en la realización, ya que solo pocos centros especializados cuentan con </w:t>
      </w:r>
      <w:r>
        <w:rPr>
          <w:spacing w:val="-4"/>
        </w:rPr>
        <w:t xml:space="preserve">dicha </w:t>
      </w:r>
      <w:r>
        <w:t>técnica.</w:t>
      </w:r>
    </w:p>
    <w:p w:rsidR="00B4779F" w:rsidRDefault="00B4779F">
      <w:pPr>
        <w:pStyle w:val="Textoindependiente"/>
        <w:spacing w:before="10"/>
      </w:pPr>
    </w:p>
    <w:p w:rsidR="00B4779F" w:rsidRDefault="006017B6">
      <w:pPr>
        <w:ind w:left="1822"/>
        <w:rPr>
          <w:b/>
          <w:sz w:val="24"/>
        </w:rPr>
      </w:pPr>
      <w:r>
        <w:rPr>
          <w:b/>
          <w:sz w:val="24"/>
        </w:rPr>
        <w:t>TRATAMIENTO</w:t>
      </w:r>
    </w:p>
    <w:p w:rsidR="00B4779F" w:rsidRDefault="00B4779F">
      <w:pPr>
        <w:pStyle w:val="Textoindependiente"/>
        <w:spacing w:before="10"/>
        <w:rPr>
          <w:b/>
        </w:rPr>
      </w:pPr>
    </w:p>
    <w:p w:rsidR="00B4779F" w:rsidRDefault="006017B6">
      <w:pPr>
        <w:spacing w:line="276" w:lineRule="auto"/>
        <w:ind w:left="663" w:right="1696"/>
        <w:jc w:val="both"/>
      </w:pPr>
      <w:r>
        <w:t xml:space="preserve">La lesión nerviosa de esta  </w:t>
      </w:r>
      <w:r>
        <w:rPr>
          <w:spacing w:val="-3"/>
        </w:rPr>
        <w:t xml:space="preserve">enfermedad </w:t>
      </w:r>
      <w:r>
        <w:t>es irreversible, por lo que el tratamiento busca mejorar los síntomas y prevenir sus</w:t>
      </w:r>
      <w:r>
        <w:rPr>
          <w:spacing w:val="-1"/>
        </w:rPr>
        <w:t xml:space="preserve"> </w:t>
      </w:r>
      <w:r>
        <w:t>complicaciones.</w:t>
      </w:r>
    </w:p>
    <w:p w:rsidR="00B4779F" w:rsidRDefault="006017B6">
      <w:pPr>
        <w:spacing w:before="202" w:line="276" w:lineRule="auto"/>
        <w:ind w:left="663" w:right="1694"/>
        <w:jc w:val="both"/>
      </w:pPr>
      <w:r>
        <w:rPr>
          <w:b/>
          <w:i/>
        </w:rPr>
        <w:t xml:space="preserve">Tratamiento médico: </w:t>
      </w:r>
      <w:r>
        <w:t>Dinitrato de Isosorbida (5-20 mg) vía SL o Nifedipina (10-30 mg) 15 a 30 minutos antes de los alimentos, acatan disminuyendo el tono del EEI. Tienen solo respuestas transitorias, por lo que se prefieren en pacientes mayores o que tienen alto riesgo quirurgico.</w:t>
      </w:r>
    </w:p>
    <w:p w:rsidR="00B4779F" w:rsidRDefault="006017B6">
      <w:pPr>
        <w:spacing w:before="160" w:line="276" w:lineRule="auto"/>
        <w:ind w:left="663" w:right="1696"/>
        <w:jc w:val="both"/>
      </w:pPr>
      <w:r>
        <w:rPr>
          <w:b/>
          <w:i/>
        </w:rPr>
        <w:t xml:space="preserve">Tratamiento endoscópico: </w:t>
      </w:r>
      <w:r>
        <w:t>Inyección de toxina botulínica (aunque tiene un éxito de 80-85%, puede generar fibrosis de la unión gastroesofágica, dificultando la realización ulterior de la miotomía de Heller), dilatación endoscópica (el más eficaz de este grupo, pero tiene riesgo de perforación y recurrencia), prótesis o miotomía endoscópica peroral (POEM). Se consideran tratamientos a corto plazo y que, en general, deben repetirse.</w:t>
      </w:r>
    </w:p>
    <w:p w:rsidR="00B4779F" w:rsidRDefault="006017B6">
      <w:pPr>
        <w:spacing w:before="160" w:line="276" w:lineRule="auto"/>
        <w:ind w:left="663" w:right="1696"/>
        <w:jc w:val="both"/>
      </w:pPr>
      <w:r>
        <w:rPr>
          <w:b/>
          <w:i/>
        </w:rPr>
        <w:t xml:space="preserve">Tratamiento quirúrgico: </w:t>
      </w:r>
      <w:r>
        <w:t>Miotomía de Heller más funduplicatura parcial antirreflujo o esofagomiotomía. De elección, sobre todo en jóvenes.</w:t>
      </w:r>
    </w:p>
    <w:p w:rsidR="00B4779F" w:rsidRDefault="006017B6">
      <w:pPr>
        <w:spacing w:before="161" w:line="276" w:lineRule="auto"/>
        <w:ind w:left="663" w:right="1697"/>
        <w:jc w:val="both"/>
      </w:pPr>
      <w:r>
        <w:t>En la actualidad los mejores resultados se obtienen con la dilatación y la cirugía, siendo la miotomía de Heller la</w:t>
      </w:r>
      <w:r>
        <w:rPr>
          <w:spacing w:val="-9"/>
        </w:rPr>
        <w:t xml:space="preserve"> </w:t>
      </w:r>
      <w:r>
        <w:t>que</w:t>
      </w:r>
    </w:p>
    <w:p w:rsidR="00B4779F" w:rsidRDefault="00B4779F">
      <w:pPr>
        <w:spacing w:line="276" w:lineRule="auto"/>
        <w:jc w:val="both"/>
        <w:sectPr w:rsidR="00B4779F">
          <w:type w:val="continuous"/>
          <w:pgSz w:w="12240" w:h="15840"/>
          <w:pgMar w:top="1500" w:right="0" w:bottom="0" w:left="0" w:header="720" w:footer="720" w:gutter="0"/>
          <w:cols w:num="2" w:space="720" w:equalWidth="0">
            <w:col w:w="5771" w:space="40"/>
            <w:col w:w="6429"/>
          </w:cols>
        </w:sectPr>
      </w:pPr>
    </w:p>
    <w:p w:rsidR="00B4779F" w:rsidRDefault="00B4779F">
      <w:pPr>
        <w:pStyle w:val="Textoindependiente"/>
        <w:spacing w:before="8"/>
        <w:rPr>
          <w:sz w:val="5"/>
        </w:rPr>
      </w:pPr>
    </w:p>
    <w:p w:rsidR="00B4779F" w:rsidRDefault="00E319C7">
      <w:pPr>
        <w:pStyle w:val="Textoindependiente"/>
        <w:spacing w:line="44" w:lineRule="exact"/>
        <w:ind w:left="1572"/>
        <w:rPr>
          <w:sz w:val="4"/>
        </w:rPr>
      </w:pPr>
      <w:r>
        <w:rPr>
          <w:sz w:val="4"/>
        </w:rPr>
      </w:r>
      <w:r>
        <w:rPr>
          <w:sz w:val="4"/>
        </w:rPr>
        <w:pict>
          <v:group id="_x0000_s1045" style="width:453.7pt;height:2.2pt;mso-position-horizontal-relative:char;mso-position-vertical-relative:line" coordsize="9074,44">
            <v:line id="_x0000_s1048" style="position:absolute" from="0,22" to="8512,22" strokecolor="#36c" strokeweight="2.16pt"/>
            <v:rect id="_x0000_s1047" style="position:absolute;left:8511;width:44;height:44" fillcolor="#36c" stroked="f"/>
            <v:line id="_x0000_s1046" style="position:absolute" from="8555,22" to="9074,22" strokecolor="#36c" strokeweight="2.16pt"/>
            <w10:wrap type="none"/>
            <w10:anchorlock/>
          </v:group>
        </w:pict>
      </w:r>
    </w:p>
    <w:p w:rsidR="00B4779F" w:rsidRDefault="00B4779F">
      <w:pPr>
        <w:spacing w:line="44" w:lineRule="exact"/>
        <w:rPr>
          <w:sz w:val="4"/>
        </w:rPr>
        <w:sectPr w:rsidR="00B4779F">
          <w:type w:val="continuous"/>
          <w:pgSz w:w="12240" w:h="15840"/>
          <w:pgMar w:top="1500" w:right="0" w:bottom="0" w:left="0" w:header="720" w:footer="720" w:gutter="0"/>
          <w:cols w:space="720"/>
        </w:sectPr>
      </w:pPr>
    </w:p>
    <w:p w:rsidR="00B4779F" w:rsidRDefault="006017B6">
      <w:pPr>
        <w:spacing w:before="65"/>
        <w:ind w:left="5657"/>
        <w:rPr>
          <w:i/>
          <w:sz w:val="20"/>
        </w:rPr>
      </w:pPr>
      <w:r>
        <w:rPr>
          <w:i/>
          <w:color w:val="365F91"/>
          <w:sz w:val="20"/>
        </w:rPr>
        <w:lastRenderedPageBreak/>
        <w:t>ACALASIA ESOFÁGICA - Dr. Rafael Méndez Sánchez</w:t>
      </w:r>
    </w:p>
    <w:p w:rsidR="00B4779F" w:rsidRDefault="00B4779F">
      <w:pPr>
        <w:pStyle w:val="Textoindependiente"/>
        <w:spacing w:before="7"/>
        <w:rPr>
          <w:i/>
          <w:sz w:val="12"/>
        </w:rPr>
      </w:pPr>
    </w:p>
    <w:p w:rsidR="00B4779F" w:rsidRDefault="00B4779F">
      <w:pPr>
        <w:rPr>
          <w:sz w:val="12"/>
        </w:rPr>
        <w:sectPr w:rsidR="00B4779F">
          <w:headerReference w:type="even" r:id="rId65"/>
          <w:pgSz w:w="12240" w:h="15840"/>
          <w:pgMar w:top="880" w:right="0" w:bottom="1360" w:left="0" w:header="0" w:footer="1165" w:gutter="0"/>
          <w:cols w:space="720"/>
        </w:sectPr>
      </w:pPr>
    </w:p>
    <w:p w:rsidR="00B4779F" w:rsidRDefault="006017B6">
      <w:pPr>
        <w:spacing w:before="93" w:line="276" w:lineRule="auto"/>
        <w:ind w:left="1702"/>
        <w:jc w:val="both"/>
      </w:pPr>
      <w:r>
        <w:lastRenderedPageBreak/>
        <w:t xml:space="preserve">produce resultados más duraderos, </w:t>
      </w:r>
      <w:r>
        <w:rPr>
          <w:spacing w:val="-10"/>
        </w:rPr>
        <w:t xml:space="preserve">lo </w:t>
      </w:r>
      <w:r>
        <w:t xml:space="preserve">que la coloca como el procedimiento </w:t>
      </w:r>
      <w:r>
        <w:rPr>
          <w:spacing w:val="-6"/>
        </w:rPr>
        <w:t xml:space="preserve">de </w:t>
      </w:r>
      <w:r>
        <w:t xml:space="preserve">elección. Con la coca evidencia disponible, la POEM parece ser </w:t>
      </w:r>
      <w:r>
        <w:rPr>
          <w:spacing w:val="-6"/>
        </w:rPr>
        <w:t xml:space="preserve">un </w:t>
      </w:r>
      <w:r>
        <w:t>procedimiento prometedor, pero solo</w:t>
      </w:r>
      <w:r>
        <w:rPr>
          <w:spacing w:val="43"/>
        </w:rPr>
        <w:t xml:space="preserve"> </w:t>
      </w:r>
      <w:r>
        <w:t>con</w:t>
      </w:r>
    </w:p>
    <w:p w:rsidR="00B4779F" w:rsidRDefault="006017B6">
      <w:pPr>
        <w:spacing w:before="93" w:line="276" w:lineRule="auto"/>
        <w:ind w:left="665" w:right="1697"/>
        <w:jc w:val="both"/>
        <w:rPr>
          <w:rFonts w:ascii="Calibri" w:hAnsi="Calibri"/>
        </w:rPr>
      </w:pPr>
      <w:r>
        <w:br w:type="column"/>
      </w:r>
      <w:r>
        <w:lastRenderedPageBreak/>
        <w:t>estudios a largo plazo que comparen la miotomía de Heller y POEM se podrá determinar el papel de esta nueva técnica en el tratamiento de la acalasia esofágica</w:t>
      </w:r>
      <w:r>
        <w:rPr>
          <w:rFonts w:ascii="Calibri" w:hAnsi="Calibri"/>
        </w:rPr>
        <w:t>.</w:t>
      </w:r>
    </w:p>
    <w:p w:rsidR="00B4779F" w:rsidRDefault="00B4779F">
      <w:pPr>
        <w:spacing w:line="276" w:lineRule="auto"/>
        <w:jc w:val="both"/>
        <w:rPr>
          <w:rFonts w:ascii="Calibri" w:hAnsi="Calibri"/>
        </w:rPr>
        <w:sectPr w:rsidR="00B4779F">
          <w:type w:val="continuous"/>
          <w:pgSz w:w="12240" w:h="15840"/>
          <w:pgMar w:top="1500" w:right="0" w:bottom="0" w:left="0" w:header="720" w:footer="720" w:gutter="0"/>
          <w:cols w:num="2" w:space="720" w:equalWidth="0">
            <w:col w:w="5769" w:space="40"/>
            <w:col w:w="6431"/>
          </w:cols>
        </w:sectPr>
      </w:pPr>
    </w:p>
    <w:p w:rsidR="00B4779F" w:rsidRDefault="00B4779F">
      <w:pPr>
        <w:pStyle w:val="Textoindependiente"/>
        <w:rPr>
          <w:rFonts w:ascii="Calibri"/>
        </w:rPr>
      </w:pPr>
    </w:p>
    <w:p w:rsidR="00B4779F" w:rsidRDefault="00B4779F">
      <w:pPr>
        <w:pStyle w:val="Textoindependiente"/>
        <w:spacing w:before="6"/>
        <w:rPr>
          <w:rFonts w:ascii="Calibri"/>
          <w:sz w:val="27"/>
        </w:rPr>
      </w:pPr>
    </w:p>
    <w:p w:rsidR="00B4779F" w:rsidRDefault="006017B6">
      <w:pPr>
        <w:spacing w:before="92"/>
        <w:ind w:left="1702"/>
        <w:rPr>
          <w:b/>
          <w:sz w:val="24"/>
        </w:rPr>
      </w:pPr>
      <w:r>
        <w:rPr>
          <w:b/>
          <w:sz w:val="24"/>
        </w:rPr>
        <w:t>BIBLIOGRAFÍA</w:t>
      </w:r>
    </w:p>
    <w:p w:rsidR="00B4779F" w:rsidRDefault="00B4779F">
      <w:pPr>
        <w:pStyle w:val="Textoindependiente"/>
        <w:rPr>
          <w:b/>
          <w:sz w:val="21"/>
        </w:rPr>
      </w:pPr>
    </w:p>
    <w:p w:rsidR="00B4779F" w:rsidRDefault="006017B6">
      <w:pPr>
        <w:pStyle w:val="Prrafodelista"/>
        <w:numPr>
          <w:ilvl w:val="0"/>
          <w:numId w:val="11"/>
        </w:numPr>
        <w:tabs>
          <w:tab w:val="left" w:pos="2062"/>
        </w:tabs>
        <w:spacing w:line="276" w:lineRule="auto"/>
        <w:ind w:right="1771"/>
        <w:rPr>
          <w:sz w:val="20"/>
        </w:rPr>
      </w:pPr>
      <w:r>
        <w:rPr>
          <w:sz w:val="20"/>
        </w:rPr>
        <w:t>Aragón, J. I. (2015). Acalasia: Manifestaciones clínicas y diagnóstico. Revista Médica de</w:t>
      </w:r>
      <w:r>
        <w:rPr>
          <w:spacing w:val="-29"/>
          <w:sz w:val="20"/>
        </w:rPr>
        <w:t xml:space="preserve"> </w:t>
      </w:r>
      <w:r>
        <w:rPr>
          <w:sz w:val="20"/>
        </w:rPr>
        <w:t>Costa Ruca y Centroamérica LXXII, 615,</w:t>
      </w:r>
      <w:r>
        <w:rPr>
          <w:spacing w:val="-5"/>
          <w:sz w:val="20"/>
        </w:rPr>
        <w:t xml:space="preserve"> </w:t>
      </w:r>
      <w:r>
        <w:rPr>
          <w:sz w:val="20"/>
        </w:rPr>
        <w:t>257-259.</w:t>
      </w:r>
    </w:p>
    <w:p w:rsidR="00B4779F" w:rsidRDefault="00B4779F">
      <w:pPr>
        <w:pStyle w:val="Textoindependiente"/>
        <w:spacing w:before="1"/>
        <w:rPr>
          <w:sz w:val="23"/>
        </w:rPr>
      </w:pPr>
    </w:p>
    <w:p w:rsidR="00B4779F" w:rsidRDefault="006017B6">
      <w:pPr>
        <w:pStyle w:val="Prrafodelista"/>
        <w:numPr>
          <w:ilvl w:val="0"/>
          <w:numId w:val="11"/>
        </w:numPr>
        <w:tabs>
          <w:tab w:val="left" w:pos="2062"/>
        </w:tabs>
        <w:spacing w:line="276" w:lineRule="auto"/>
        <w:ind w:right="1720"/>
        <w:rPr>
          <w:sz w:val="20"/>
        </w:rPr>
      </w:pPr>
      <w:r>
        <w:rPr>
          <w:sz w:val="20"/>
        </w:rPr>
        <w:t>Barajas-Fregoso, E. M., Romero-Hernández, T. (2015). Experiencia del manejo quirúrgico de</w:t>
      </w:r>
      <w:r>
        <w:rPr>
          <w:spacing w:val="-29"/>
          <w:sz w:val="20"/>
        </w:rPr>
        <w:t xml:space="preserve"> </w:t>
      </w:r>
      <w:r>
        <w:rPr>
          <w:sz w:val="20"/>
        </w:rPr>
        <w:t>la acalasia esofágica en un hospital de alta especialidad. Revista Médica del Instituto Mexicano del Seguro Social, 53,</w:t>
      </w:r>
      <w:r>
        <w:rPr>
          <w:spacing w:val="2"/>
          <w:sz w:val="20"/>
        </w:rPr>
        <w:t xml:space="preserve"> </w:t>
      </w:r>
      <w:r>
        <w:rPr>
          <w:sz w:val="20"/>
        </w:rPr>
        <w:t>84-91.</w:t>
      </w:r>
    </w:p>
    <w:p w:rsidR="00B4779F" w:rsidRDefault="00B4779F">
      <w:pPr>
        <w:pStyle w:val="Textoindependiente"/>
        <w:spacing w:before="10"/>
        <w:rPr>
          <w:sz w:val="22"/>
        </w:rPr>
      </w:pPr>
    </w:p>
    <w:p w:rsidR="00B4779F" w:rsidRDefault="006017B6">
      <w:pPr>
        <w:pStyle w:val="Prrafodelista"/>
        <w:numPr>
          <w:ilvl w:val="0"/>
          <w:numId w:val="11"/>
        </w:numPr>
        <w:tabs>
          <w:tab w:val="left" w:pos="2062"/>
        </w:tabs>
        <w:spacing w:line="278" w:lineRule="auto"/>
        <w:ind w:right="1813"/>
        <w:rPr>
          <w:sz w:val="20"/>
        </w:rPr>
      </w:pPr>
      <w:r>
        <w:rPr>
          <w:sz w:val="20"/>
        </w:rPr>
        <w:t>Bayoll, A., Sardiñas, Y. Y., Bayoll, E. H. (2017). Acalasia esofágica: presentación de un caso y revisión de la literatura. IntraMed Journal, 6,</w:t>
      </w:r>
      <w:r>
        <w:rPr>
          <w:spacing w:val="2"/>
          <w:sz w:val="20"/>
        </w:rPr>
        <w:t xml:space="preserve"> </w:t>
      </w:r>
      <w:r>
        <w:rPr>
          <w:sz w:val="20"/>
        </w:rPr>
        <w:t>1-6.</w:t>
      </w:r>
    </w:p>
    <w:p w:rsidR="00B4779F" w:rsidRDefault="00B4779F">
      <w:pPr>
        <w:pStyle w:val="Textoindependiente"/>
        <w:spacing w:before="8"/>
        <w:rPr>
          <w:sz w:val="22"/>
        </w:rPr>
      </w:pPr>
    </w:p>
    <w:p w:rsidR="00B4779F" w:rsidRDefault="006017B6">
      <w:pPr>
        <w:pStyle w:val="Prrafodelista"/>
        <w:numPr>
          <w:ilvl w:val="0"/>
          <w:numId w:val="11"/>
        </w:numPr>
        <w:tabs>
          <w:tab w:val="left" w:pos="2062"/>
        </w:tabs>
        <w:spacing w:line="276" w:lineRule="auto"/>
        <w:ind w:right="1711"/>
        <w:rPr>
          <w:sz w:val="20"/>
        </w:rPr>
      </w:pPr>
      <w:r>
        <w:rPr>
          <w:sz w:val="20"/>
        </w:rPr>
        <w:t>Jiménez, R. R., Roque, G. R., Anido, E. V. (2015). Estrategias terapéuticas en el tratamiento</w:t>
      </w:r>
      <w:r>
        <w:rPr>
          <w:spacing w:val="-28"/>
          <w:sz w:val="20"/>
        </w:rPr>
        <w:t xml:space="preserve"> </w:t>
      </w:r>
      <w:r>
        <w:rPr>
          <w:sz w:val="20"/>
        </w:rPr>
        <w:t>de la acalasia esofágica. Revista Cubana de Cirugía, 31(4),</w:t>
      </w:r>
      <w:r>
        <w:rPr>
          <w:spacing w:val="-6"/>
          <w:sz w:val="20"/>
        </w:rPr>
        <w:t xml:space="preserve"> </w:t>
      </w:r>
      <w:r>
        <w:rPr>
          <w:sz w:val="20"/>
        </w:rPr>
        <w:t>318-326.</w:t>
      </w:r>
    </w:p>
    <w:p w:rsidR="00B4779F" w:rsidRDefault="00B4779F">
      <w:pPr>
        <w:pStyle w:val="Textoindependiente"/>
        <w:spacing w:before="1"/>
        <w:rPr>
          <w:sz w:val="23"/>
        </w:rPr>
      </w:pPr>
    </w:p>
    <w:p w:rsidR="00B4779F" w:rsidRDefault="006017B6">
      <w:pPr>
        <w:pStyle w:val="Prrafodelista"/>
        <w:numPr>
          <w:ilvl w:val="0"/>
          <w:numId w:val="11"/>
        </w:numPr>
        <w:tabs>
          <w:tab w:val="left" w:pos="2062"/>
        </w:tabs>
        <w:spacing w:line="276" w:lineRule="auto"/>
        <w:ind w:right="2000"/>
        <w:rPr>
          <w:sz w:val="20"/>
        </w:rPr>
      </w:pPr>
      <w:r>
        <w:rPr>
          <w:sz w:val="20"/>
        </w:rPr>
        <w:t>Smith, L. S. (2018). Pacientes con acalasia esofágica: velar por su seguridad. Nursing</w:t>
      </w:r>
      <w:r>
        <w:rPr>
          <w:spacing w:val="-28"/>
          <w:sz w:val="20"/>
        </w:rPr>
        <w:t xml:space="preserve"> </w:t>
      </w:r>
      <w:r>
        <w:rPr>
          <w:sz w:val="20"/>
        </w:rPr>
        <w:t>2018, 35,</w:t>
      </w:r>
      <w:r>
        <w:rPr>
          <w:spacing w:val="-2"/>
          <w:sz w:val="20"/>
        </w:rPr>
        <w:t xml:space="preserve"> </w:t>
      </w:r>
      <w:r>
        <w:rPr>
          <w:sz w:val="20"/>
        </w:rPr>
        <w:t>59-61.</w:t>
      </w:r>
    </w:p>
    <w:p w:rsidR="00B4779F" w:rsidRDefault="00B4779F">
      <w:pPr>
        <w:pStyle w:val="Textoindependiente"/>
        <w:rPr>
          <w:sz w:val="22"/>
        </w:rPr>
      </w:pPr>
    </w:p>
    <w:p w:rsidR="00B4779F" w:rsidRDefault="00B4779F">
      <w:pPr>
        <w:pStyle w:val="Textoindependiente"/>
        <w:spacing w:before="10"/>
        <w:rPr>
          <w:sz w:val="23"/>
        </w:rPr>
      </w:pPr>
    </w:p>
    <w:p w:rsidR="00B4779F" w:rsidRDefault="006017B6">
      <w:pPr>
        <w:pStyle w:val="Textoindependiente"/>
        <w:tabs>
          <w:tab w:val="left" w:pos="7254"/>
        </w:tabs>
        <w:ind w:left="2062"/>
      </w:pPr>
      <w:r>
        <w:t>Recepción: 10</w:t>
      </w:r>
      <w:r>
        <w:rPr>
          <w:spacing w:val="-4"/>
        </w:rPr>
        <w:t xml:space="preserve"> </w:t>
      </w:r>
      <w:r>
        <w:t>Setiembre</w:t>
      </w:r>
      <w:r>
        <w:rPr>
          <w:spacing w:val="-3"/>
        </w:rPr>
        <w:t xml:space="preserve"> </w:t>
      </w:r>
      <w:r>
        <w:t>2018</w:t>
      </w:r>
      <w:r>
        <w:tab/>
        <w:t>Aprobación: 25 Setiembre de 2018</w:t>
      </w: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6017B6">
      <w:pPr>
        <w:pStyle w:val="Textoindependiente"/>
        <w:spacing w:before="9"/>
        <w:rPr>
          <w:sz w:val="26"/>
        </w:rPr>
      </w:pPr>
      <w:r>
        <w:rPr>
          <w:noProof/>
          <w:lang w:val="es-PE" w:eastAsia="es-PE"/>
        </w:rPr>
        <w:drawing>
          <wp:anchor distT="0" distB="0" distL="0" distR="0" simplePos="0" relativeHeight="251637760" behindDoc="0" locked="0" layoutInCell="1" allowOverlap="1">
            <wp:simplePos x="0" y="0"/>
            <wp:positionH relativeFrom="page">
              <wp:posOffset>3638550</wp:posOffset>
            </wp:positionH>
            <wp:positionV relativeFrom="paragraph">
              <wp:posOffset>220622</wp:posOffset>
            </wp:positionV>
            <wp:extent cx="764076" cy="268700"/>
            <wp:effectExtent l="0" t="0" r="0" b="0"/>
            <wp:wrapTopAndBottom/>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41" cstate="print"/>
                    <a:stretch>
                      <a:fillRect/>
                    </a:stretch>
                  </pic:blipFill>
                  <pic:spPr>
                    <a:xfrm>
                      <a:off x="0" y="0"/>
                      <a:ext cx="764076" cy="268700"/>
                    </a:xfrm>
                    <a:prstGeom prst="rect">
                      <a:avLst/>
                    </a:prstGeom>
                  </pic:spPr>
                </pic:pic>
              </a:graphicData>
            </a:graphic>
          </wp:anchor>
        </w:drawing>
      </w:r>
    </w:p>
    <w:p w:rsidR="00B4779F" w:rsidRDefault="006017B6" w:rsidP="00A6650E">
      <w:pPr>
        <w:spacing w:before="72"/>
        <w:ind w:left="1702" w:right="1719"/>
        <w:rPr>
          <w:sz w:val="16"/>
        </w:rPr>
        <w:sectPr w:rsidR="00B4779F">
          <w:type w:val="continuous"/>
          <w:pgSz w:w="12240" w:h="15840"/>
          <w:pgMar w:top="1500" w:right="0" w:bottom="0" w:left="0" w:header="720" w:footer="720" w:gutter="0"/>
          <w:cols w:space="720"/>
        </w:sectPr>
      </w:pPr>
      <w:r>
        <w:rPr>
          <w:sz w:val="16"/>
        </w:rPr>
        <w:t>Reconocimiento-No Comercial 4.0 Internacional (CC BY-NC 4.0)- (BY) Debe reconocer adecuadamente la autoría, proporcionar un enlace a la licencia e indicar si se han realizado cambios&lt;. Puede hacerlo de cualquier manera razonable, pero no de una manera que sugiera que tiene el apoyo del licenciador o lo recibe por el uso que hace. (NC) No puede utilizar el material para una finalidad</w:t>
      </w:r>
      <w:r>
        <w:rPr>
          <w:spacing w:val="-2"/>
          <w:sz w:val="16"/>
        </w:rPr>
        <w:t xml:space="preserve"> </w:t>
      </w:r>
      <w:r>
        <w:rPr>
          <w:sz w:val="16"/>
        </w:rPr>
        <w:t>comercia.</w:t>
      </w:r>
    </w:p>
    <w:p w:rsidR="00B4779F" w:rsidRDefault="00B4779F">
      <w:pPr>
        <w:rPr>
          <w:sz w:val="8"/>
        </w:rPr>
        <w:sectPr w:rsidR="00B4779F">
          <w:headerReference w:type="default" r:id="rId66"/>
          <w:footerReference w:type="even" r:id="rId67"/>
          <w:footerReference w:type="default" r:id="rId68"/>
          <w:pgSz w:w="12240" w:h="15840"/>
          <w:pgMar w:top="1500" w:right="0" w:bottom="1300" w:left="0" w:header="0" w:footer="1105" w:gutter="0"/>
          <w:pgNumType w:start="7"/>
          <w:cols w:space="720"/>
        </w:sectPr>
      </w:pPr>
    </w:p>
    <w:p w:rsidR="00B4779F" w:rsidRDefault="006017B6">
      <w:pPr>
        <w:spacing w:before="96" w:line="256" w:lineRule="auto"/>
        <w:ind w:left="1958" w:right="255"/>
        <w:jc w:val="center"/>
        <w:rPr>
          <w:sz w:val="16"/>
        </w:rPr>
      </w:pPr>
      <w:r>
        <w:rPr>
          <w:sz w:val="16"/>
        </w:rPr>
        <w:lastRenderedPageBreak/>
        <w:t>Revista Médica Sinergia Vol.3 Num: 10</w:t>
      </w:r>
    </w:p>
    <w:p w:rsidR="00B4779F" w:rsidRDefault="006017B6">
      <w:pPr>
        <w:spacing w:before="2" w:line="259" w:lineRule="auto"/>
        <w:ind w:left="1958" w:right="255"/>
        <w:jc w:val="center"/>
        <w:rPr>
          <w:sz w:val="16"/>
        </w:rPr>
      </w:pPr>
      <w:r>
        <w:rPr>
          <w:sz w:val="16"/>
        </w:rPr>
        <w:t>Octubre 2018 pp: 7 - 11 ISSN:2215-4523</w:t>
      </w:r>
    </w:p>
    <w:p w:rsidR="00B4779F" w:rsidRDefault="006017B6">
      <w:pPr>
        <w:spacing w:line="183" w:lineRule="exact"/>
        <w:ind w:left="2186"/>
        <w:rPr>
          <w:sz w:val="16"/>
        </w:rPr>
      </w:pPr>
      <w:r>
        <w:rPr>
          <w:sz w:val="16"/>
        </w:rPr>
        <w:t>e-ISSN:2215-5279</w:t>
      </w:r>
    </w:p>
    <w:p w:rsidR="00B4779F" w:rsidRDefault="00E319C7">
      <w:pPr>
        <w:spacing w:before="16"/>
        <w:ind w:left="1702"/>
        <w:rPr>
          <w:sz w:val="16"/>
        </w:rPr>
      </w:pPr>
      <w:hyperlink r:id="rId69">
        <w:r w:rsidR="006017B6">
          <w:rPr>
            <w:color w:val="0000FF"/>
            <w:sz w:val="16"/>
            <w:u w:val="single" w:color="0000FF"/>
          </w:rPr>
          <w:t>http://revistamedicasinergia.com</w:t>
        </w:r>
      </w:hyperlink>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6017B6">
      <w:pPr>
        <w:pStyle w:val="Textoindependiente"/>
        <w:spacing w:before="4"/>
        <w:rPr>
          <w:sz w:val="15"/>
        </w:rPr>
      </w:pPr>
      <w:r>
        <w:rPr>
          <w:noProof/>
          <w:lang w:val="es-PE" w:eastAsia="es-PE"/>
        </w:rPr>
        <w:drawing>
          <wp:anchor distT="0" distB="0" distL="0" distR="0" simplePos="0" relativeHeight="251638784" behindDoc="0" locked="0" layoutInCell="1" allowOverlap="1">
            <wp:simplePos x="0" y="0"/>
            <wp:positionH relativeFrom="page">
              <wp:posOffset>1352338</wp:posOffset>
            </wp:positionH>
            <wp:positionV relativeFrom="paragraph">
              <wp:posOffset>137208</wp:posOffset>
            </wp:positionV>
            <wp:extent cx="888110" cy="888111"/>
            <wp:effectExtent l="0" t="0" r="0" b="0"/>
            <wp:wrapTopAndBottom/>
            <wp:docPr id="3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2.png"/>
                    <pic:cNvPicPr/>
                  </pic:nvPicPr>
                  <pic:blipFill>
                    <a:blip r:embed="rId70" cstate="print"/>
                    <a:stretch>
                      <a:fillRect/>
                    </a:stretch>
                  </pic:blipFill>
                  <pic:spPr>
                    <a:xfrm>
                      <a:off x="0" y="0"/>
                      <a:ext cx="888110" cy="888111"/>
                    </a:xfrm>
                    <a:prstGeom prst="rect">
                      <a:avLst/>
                    </a:prstGeom>
                  </pic:spPr>
                </pic:pic>
              </a:graphicData>
            </a:graphic>
          </wp:anchor>
        </w:drawing>
      </w:r>
    </w:p>
    <w:p w:rsidR="00B4779F" w:rsidRDefault="00B4779F">
      <w:pPr>
        <w:pStyle w:val="Textoindependiente"/>
        <w:rPr>
          <w:sz w:val="18"/>
        </w:rPr>
      </w:pPr>
    </w:p>
    <w:p w:rsidR="00B4779F" w:rsidRDefault="00B4779F">
      <w:pPr>
        <w:pStyle w:val="Textoindependiente"/>
        <w:rPr>
          <w:sz w:val="18"/>
        </w:rPr>
      </w:pPr>
    </w:p>
    <w:p w:rsidR="00B4779F" w:rsidRDefault="00B4779F">
      <w:pPr>
        <w:pStyle w:val="Textoindependiente"/>
        <w:rPr>
          <w:sz w:val="18"/>
        </w:rPr>
      </w:pPr>
    </w:p>
    <w:p w:rsidR="00B4779F" w:rsidRDefault="00B4779F">
      <w:pPr>
        <w:pStyle w:val="Textoindependiente"/>
        <w:rPr>
          <w:sz w:val="18"/>
        </w:rPr>
      </w:pPr>
    </w:p>
    <w:p w:rsidR="00B4779F" w:rsidRDefault="00B4779F">
      <w:pPr>
        <w:pStyle w:val="Textoindependiente"/>
        <w:rPr>
          <w:sz w:val="18"/>
        </w:rPr>
      </w:pPr>
    </w:p>
    <w:p w:rsidR="00B4779F" w:rsidRDefault="00B4779F">
      <w:pPr>
        <w:pStyle w:val="Textoindependiente"/>
        <w:rPr>
          <w:sz w:val="18"/>
        </w:rPr>
      </w:pPr>
    </w:p>
    <w:p w:rsidR="00B4779F" w:rsidRDefault="00B4779F">
      <w:pPr>
        <w:pStyle w:val="Textoindependiente"/>
        <w:rPr>
          <w:sz w:val="18"/>
        </w:rPr>
      </w:pPr>
    </w:p>
    <w:p w:rsidR="00B4779F" w:rsidRDefault="00B4779F">
      <w:pPr>
        <w:pStyle w:val="Textoindependiente"/>
        <w:rPr>
          <w:sz w:val="18"/>
        </w:rPr>
      </w:pPr>
    </w:p>
    <w:p w:rsidR="00B4779F" w:rsidRDefault="00B4779F">
      <w:pPr>
        <w:pStyle w:val="Textoindependiente"/>
        <w:rPr>
          <w:sz w:val="18"/>
        </w:rPr>
      </w:pPr>
    </w:p>
    <w:p w:rsidR="00B4779F" w:rsidRDefault="00B4779F">
      <w:pPr>
        <w:pStyle w:val="Textoindependiente"/>
        <w:rPr>
          <w:sz w:val="18"/>
        </w:rPr>
      </w:pPr>
    </w:p>
    <w:p w:rsidR="00B4779F" w:rsidRDefault="00B4779F">
      <w:pPr>
        <w:pStyle w:val="Textoindependiente"/>
        <w:rPr>
          <w:sz w:val="18"/>
        </w:rPr>
      </w:pPr>
    </w:p>
    <w:p w:rsidR="00B4779F" w:rsidRDefault="00B4779F">
      <w:pPr>
        <w:pStyle w:val="Textoindependiente"/>
        <w:rPr>
          <w:sz w:val="18"/>
        </w:rPr>
      </w:pPr>
    </w:p>
    <w:p w:rsidR="00B4779F" w:rsidRDefault="00B4779F">
      <w:pPr>
        <w:pStyle w:val="Textoindependiente"/>
        <w:rPr>
          <w:sz w:val="18"/>
        </w:rPr>
      </w:pPr>
    </w:p>
    <w:p w:rsidR="00B4779F" w:rsidRDefault="00B4779F">
      <w:pPr>
        <w:pStyle w:val="Textoindependiente"/>
        <w:rPr>
          <w:sz w:val="18"/>
        </w:rPr>
      </w:pPr>
    </w:p>
    <w:p w:rsidR="00B4779F" w:rsidRDefault="00B4779F">
      <w:pPr>
        <w:pStyle w:val="Textoindependiente"/>
        <w:rPr>
          <w:sz w:val="18"/>
        </w:rPr>
      </w:pPr>
    </w:p>
    <w:p w:rsidR="00B4779F" w:rsidRDefault="00B4779F">
      <w:pPr>
        <w:pStyle w:val="Textoindependiente"/>
        <w:rPr>
          <w:sz w:val="18"/>
        </w:rPr>
      </w:pPr>
    </w:p>
    <w:p w:rsidR="00B4779F" w:rsidRDefault="00B4779F">
      <w:pPr>
        <w:pStyle w:val="Textoindependiente"/>
        <w:rPr>
          <w:sz w:val="18"/>
        </w:rPr>
      </w:pPr>
    </w:p>
    <w:p w:rsidR="00B4779F" w:rsidRDefault="00B4779F">
      <w:pPr>
        <w:pStyle w:val="Textoindependiente"/>
        <w:rPr>
          <w:sz w:val="18"/>
        </w:rPr>
      </w:pPr>
    </w:p>
    <w:p w:rsidR="00B4779F" w:rsidRDefault="00B4779F">
      <w:pPr>
        <w:pStyle w:val="Textoindependiente"/>
        <w:rPr>
          <w:sz w:val="18"/>
        </w:rPr>
      </w:pPr>
    </w:p>
    <w:p w:rsidR="00B4779F" w:rsidRDefault="00B4779F">
      <w:pPr>
        <w:pStyle w:val="Textoindependiente"/>
        <w:rPr>
          <w:sz w:val="18"/>
        </w:rPr>
      </w:pPr>
    </w:p>
    <w:p w:rsidR="00B4779F" w:rsidRDefault="00B4779F">
      <w:pPr>
        <w:pStyle w:val="Textoindependiente"/>
        <w:rPr>
          <w:sz w:val="18"/>
        </w:rPr>
      </w:pPr>
    </w:p>
    <w:p w:rsidR="00B4779F" w:rsidRDefault="00B4779F">
      <w:pPr>
        <w:pStyle w:val="Textoindependiente"/>
        <w:rPr>
          <w:sz w:val="18"/>
        </w:rPr>
      </w:pPr>
    </w:p>
    <w:p w:rsidR="00B4779F" w:rsidRDefault="00B4779F">
      <w:pPr>
        <w:pStyle w:val="Textoindependiente"/>
        <w:rPr>
          <w:sz w:val="18"/>
        </w:rPr>
      </w:pPr>
    </w:p>
    <w:p w:rsidR="00B4779F" w:rsidRDefault="00B4779F">
      <w:pPr>
        <w:pStyle w:val="Textoindependiente"/>
        <w:rPr>
          <w:sz w:val="18"/>
        </w:rPr>
      </w:pPr>
    </w:p>
    <w:p w:rsidR="00B4779F" w:rsidRDefault="00B4779F">
      <w:pPr>
        <w:pStyle w:val="Textoindependiente"/>
        <w:rPr>
          <w:sz w:val="25"/>
        </w:rPr>
      </w:pPr>
    </w:p>
    <w:p w:rsidR="00B4779F" w:rsidRDefault="006017B6">
      <w:pPr>
        <w:spacing w:line="259" w:lineRule="auto"/>
        <w:ind w:left="1702"/>
        <w:jc w:val="both"/>
        <w:rPr>
          <w:i/>
          <w:sz w:val="18"/>
        </w:rPr>
      </w:pPr>
      <w:r>
        <w:rPr>
          <w:b/>
          <w:position w:val="9"/>
          <w:sz w:val="12"/>
        </w:rPr>
        <w:t>1</w:t>
      </w:r>
      <w:r>
        <w:rPr>
          <w:sz w:val="18"/>
        </w:rPr>
        <w:t xml:space="preserve">Médico general, graduada de la Universidad </w:t>
      </w:r>
      <w:r>
        <w:rPr>
          <w:spacing w:val="-12"/>
          <w:sz w:val="18"/>
        </w:rPr>
        <w:t xml:space="preserve">de </w:t>
      </w:r>
      <w:r>
        <w:rPr>
          <w:sz w:val="18"/>
        </w:rPr>
        <w:t xml:space="preserve">Iberoamérica </w:t>
      </w:r>
      <w:r>
        <w:rPr>
          <w:spacing w:val="-3"/>
          <w:sz w:val="18"/>
        </w:rPr>
        <w:t xml:space="preserve">(UNIBE), </w:t>
      </w:r>
      <w:r>
        <w:rPr>
          <w:sz w:val="18"/>
        </w:rPr>
        <w:t xml:space="preserve">médico en Clínica </w:t>
      </w:r>
      <w:r>
        <w:rPr>
          <w:spacing w:val="-3"/>
          <w:sz w:val="18"/>
        </w:rPr>
        <w:t xml:space="preserve">Médica </w:t>
      </w:r>
      <w:r>
        <w:rPr>
          <w:sz w:val="18"/>
        </w:rPr>
        <w:t xml:space="preserve">Sánchez, Alajuela, </w:t>
      </w:r>
      <w:r>
        <w:rPr>
          <w:spacing w:val="-4"/>
          <w:sz w:val="18"/>
        </w:rPr>
        <w:t xml:space="preserve">Costa </w:t>
      </w:r>
      <w:r>
        <w:rPr>
          <w:sz w:val="18"/>
        </w:rPr>
        <w:t xml:space="preserve">Rica. Código  </w:t>
      </w:r>
      <w:r>
        <w:rPr>
          <w:spacing w:val="-3"/>
          <w:sz w:val="18"/>
        </w:rPr>
        <w:t xml:space="preserve">médico: </w:t>
      </w:r>
      <w:r>
        <w:rPr>
          <w:sz w:val="18"/>
        </w:rPr>
        <w:t>11957.</w:t>
      </w:r>
      <w:r>
        <w:rPr>
          <w:spacing w:val="-3"/>
          <w:sz w:val="18"/>
        </w:rPr>
        <w:t xml:space="preserve"> </w:t>
      </w:r>
      <w:hyperlink r:id="rId71">
        <w:r>
          <w:rPr>
            <w:i/>
            <w:sz w:val="18"/>
          </w:rPr>
          <w:t>k-ti19@hotmail.com</w:t>
        </w:r>
      </w:hyperlink>
    </w:p>
    <w:p w:rsidR="00B4779F" w:rsidRDefault="006017B6">
      <w:pPr>
        <w:pStyle w:val="Ttulo3"/>
        <w:spacing w:before="219" w:line="276" w:lineRule="auto"/>
      </w:pPr>
      <w:r>
        <w:rPr>
          <w:b w:val="0"/>
        </w:rPr>
        <w:br w:type="column"/>
      </w:r>
      <w:r>
        <w:lastRenderedPageBreak/>
        <w:t>OSTEOPOROSIS Y DIAGNÓSTICO POR RADIOGRAFÍA CONVENCIONAL DE FRACTURAS VERTEBRALES OSTEOPOROTICAS</w:t>
      </w:r>
    </w:p>
    <w:p w:rsidR="00B4779F" w:rsidRDefault="006017B6">
      <w:pPr>
        <w:spacing w:line="276" w:lineRule="auto"/>
        <w:ind w:left="269" w:right="1836"/>
        <w:jc w:val="center"/>
      </w:pPr>
      <w:r>
        <w:t>(Osteoporosis and diagnosis by conventional x-ray of vertebral fractures in osteoporosis)</w:t>
      </w:r>
    </w:p>
    <w:p w:rsidR="00B4779F" w:rsidRDefault="006017B6">
      <w:pPr>
        <w:pStyle w:val="Ttulo8"/>
        <w:spacing w:before="135"/>
        <w:ind w:left="2756"/>
      </w:pPr>
      <w:r>
        <w:rPr>
          <w:position w:val="10"/>
          <w:sz w:val="13"/>
        </w:rPr>
        <w:t xml:space="preserve">1 </w:t>
      </w:r>
      <w:r>
        <w:t>Dra. Catalina Irene Sánchez</w:t>
      </w:r>
      <w:r>
        <w:rPr>
          <w:spacing w:val="-18"/>
        </w:rPr>
        <w:t xml:space="preserve"> </w:t>
      </w:r>
      <w:r>
        <w:t>Montero</w:t>
      </w:r>
    </w:p>
    <w:p w:rsidR="00B4779F" w:rsidRDefault="006017B6">
      <w:pPr>
        <w:spacing w:before="36"/>
        <w:ind w:left="2309"/>
        <w:rPr>
          <w:i/>
          <w:sz w:val="20"/>
        </w:rPr>
      </w:pPr>
      <w:r>
        <w:rPr>
          <w:i/>
          <w:sz w:val="20"/>
        </w:rPr>
        <w:t>Clínica Médica Sánchez, Alajuela, Costa</w:t>
      </w:r>
      <w:r>
        <w:rPr>
          <w:i/>
          <w:spacing w:val="-33"/>
          <w:sz w:val="20"/>
        </w:rPr>
        <w:t xml:space="preserve"> </w:t>
      </w:r>
      <w:r>
        <w:rPr>
          <w:i/>
          <w:sz w:val="20"/>
        </w:rPr>
        <w:t>Rica</w:t>
      </w:r>
    </w:p>
    <w:p w:rsidR="00B4779F" w:rsidRDefault="00E319C7">
      <w:pPr>
        <w:spacing w:before="36" w:line="276" w:lineRule="auto"/>
        <w:ind w:left="3054" w:right="1722" w:firstLine="1694"/>
        <w:rPr>
          <w:sz w:val="18"/>
        </w:rPr>
      </w:pPr>
      <w:hyperlink r:id="rId72">
        <w:r w:rsidR="006017B6">
          <w:rPr>
            <w:color w:val="0000FF"/>
            <w:spacing w:val="-2"/>
            <w:sz w:val="18"/>
            <w:u w:val="single" w:color="0000FF"/>
          </w:rPr>
          <w:t>k-ti19@hotmail.com</w:t>
        </w:r>
      </w:hyperlink>
      <w:r w:rsidR="006017B6">
        <w:rPr>
          <w:noProof/>
          <w:color w:val="0000FF"/>
          <w:spacing w:val="-2"/>
          <w:sz w:val="18"/>
          <w:lang w:val="es-PE" w:eastAsia="es-PE"/>
        </w:rPr>
        <w:drawing>
          <wp:inline distT="0" distB="0" distL="0" distR="0">
            <wp:extent cx="123189" cy="123190"/>
            <wp:effectExtent l="0" t="0" r="0" b="0"/>
            <wp:docPr id="3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3.png"/>
                    <pic:cNvPicPr/>
                  </pic:nvPicPr>
                  <pic:blipFill>
                    <a:blip r:embed="rId73" cstate="print"/>
                    <a:stretch>
                      <a:fillRect/>
                    </a:stretch>
                  </pic:blipFill>
                  <pic:spPr>
                    <a:xfrm>
                      <a:off x="0" y="0"/>
                      <a:ext cx="123189" cy="123190"/>
                    </a:xfrm>
                    <a:prstGeom prst="rect">
                      <a:avLst/>
                    </a:prstGeom>
                  </pic:spPr>
                </pic:pic>
              </a:graphicData>
            </a:graphic>
          </wp:inline>
        </w:drawing>
      </w:r>
      <w:r w:rsidR="006017B6">
        <w:rPr>
          <w:color w:val="0000FF"/>
          <w:spacing w:val="-2"/>
          <w:sz w:val="18"/>
          <w:u w:val="single" w:color="0000FF"/>
        </w:rPr>
        <w:t xml:space="preserve"> </w:t>
      </w:r>
      <w:r w:rsidR="006017B6">
        <w:rPr>
          <w:color w:val="0000FF"/>
          <w:w w:val="95"/>
          <w:sz w:val="18"/>
          <w:u w:val="single" w:color="0000FF"/>
        </w:rPr>
        <w:t>https://orcid.org/0000-0001-7276-3750</w:t>
      </w:r>
    </w:p>
    <w:p w:rsidR="00B4779F" w:rsidRDefault="00B4779F">
      <w:pPr>
        <w:pStyle w:val="Textoindependiente"/>
        <w:rPr>
          <w:sz w:val="18"/>
        </w:rPr>
      </w:pPr>
    </w:p>
    <w:p w:rsidR="00B4779F" w:rsidRDefault="00E319C7">
      <w:pPr>
        <w:pStyle w:val="Textoindependiente"/>
        <w:ind w:left="130"/>
      </w:pPr>
      <w:r>
        <w:pict>
          <v:shape id="_x0000_s1044" type="#_x0000_t202" style="position:absolute;left:0;text-align:left;margin-left:204.05pt;margin-top:17.55pt;width:327.3pt;height:348.3pt;z-index:251653120;mso-position-horizontal-relative:page" fillcolor="#d4e2ff" stroked="f">
            <v:textbox inset="0,0,0,0">
              <w:txbxContent>
                <w:p w:rsidR="00A6650E" w:rsidRDefault="00A6650E">
                  <w:pPr>
                    <w:pStyle w:val="Textoindependiente"/>
                    <w:spacing w:before="4"/>
                    <w:rPr>
                      <w:sz w:val="32"/>
                    </w:rPr>
                  </w:pPr>
                </w:p>
                <w:p w:rsidR="00A6650E" w:rsidRDefault="00A6650E">
                  <w:pPr>
                    <w:ind w:left="2721"/>
                    <w:rPr>
                      <w:b/>
                    </w:rPr>
                  </w:pPr>
                  <w:r>
                    <w:rPr>
                      <w:b/>
                    </w:rPr>
                    <w:t>RESUMEN</w:t>
                  </w:r>
                </w:p>
                <w:p w:rsidR="00A6650E" w:rsidRDefault="00A6650E">
                  <w:pPr>
                    <w:pStyle w:val="Textoindependiente"/>
                    <w:spacing w:before="42" w:line="276" w:lineRule="auto"/>
                    <w:ind w:left="86" w:right="107"/>
                    <w:jc w:val="both"/>
                  </w:pPr>
                  <w:r>
                    <w:t>La osteoporosis es una enfermedad sistémica, la pérdida de densidad ósea, la cual caracteriza ésta condición, incrementa la fragilidad del hueso tiene un impacto directo en la morbimortalidad. La osteoporosis puede ser clasificada como osteoporosis generalizada y osteoporosis regional. Aunque las fracturas causadas por osteoporosis pueden ser diagnosticadas con imágenes radiológicas convencionales este método no es lo suficientemente sensible o específico para diagnosticar esta patología.</w:t>
                  </w:r>
                </w:p>
                <w:p w:rsidR="00A6650E" w:rsidRDefault="00A6650E">
                  <w:pPr>
                    <w:pStyle w:val="Textoindependiente"/>
                    <w:spacing w:before="7"/>
                    <w:rPr>
                      <w:sz w:val="22"/>
                    </w:rPr>
                  </w:pPr>
                </w:p>
                <w:p w:rsidR="00A6650E" w:rsidRDefault="00A6650E">
                  <w:pPr>
                    <w:pStyle w:val="Textoindependiente"/>
                    <w:spacing w:before="1" w:line="280" w:lineRule="auto"/>
                    <w:ind w:left="86" w:right="106"/>
                    <w:jc w:val="both"/>
                  </w:pPr>
                  <w:r>
                    <w:rPr>
                      <w:b/>
                      <w:sz w:val="22"/>
                    </w:rPr>
                    <w:t xml:space="preserve">PALABRAS CLAVE: </w:t>
                  </w:r>
                  <w:r>
                    <w:t>Osteoporosis, densidad ósea, radiografía convencional, fracturas, método de Genant.</w:t>
                  </w:r>
                </w:p>
                <w:p w:rsidR="00A6650E" w:rsidRDefault="00A6650E">
                  <w:pPr>
                    <w:pStyle w:val="Textoindependiente"/>
                    <w:spacing w:before="3"/>
                    <w:rPr>
                      <w:sz w:val="24"/>
                    </w:rPr>
                  </w:pPr>
                </w:p>
                <w:p w:rsidR="00A6650E" w:rsidRDefault="00A6650E">
                  <w:pPr>
                    <w:ind w:left="2657"/>
                    <w:rPr>
                      <w:b/>
                    </w:rPr>
                  </w:pPr>
                  <w:r>
                    <w:rPr>
                      <w:b/>
                    </w:rPr>
                    <w:t>ABSTRACT</w:t>
                  </w:r>
                </w:p>
                <w:p w:rsidR="00A6650E" w:rsidRDefault="00A6650E">
                  <w:pPr>
                    <w:pStyle w:val="Textoindependiente"/>
                    <w:spacing w:before="42" w:line="276" w:lineRule="auto"/>
                    <w:ind w:left="86" w:right="104"/>
                    <w:jc w:val="both"/>
                  </w:pPr>
                  <w:r>
                    <w:t xml:space="preserve">Osteoporosis is a systemic pathology, the loss of bone density, which characterizes this condition, increases bone fragility, which has a direct impact on morbi-mortality. Osteoporosis can be classified as Generalized Osteoporosis and Regional Osteoporosis. Although fractures caused by osteoporosis can be diagnosed by conventional </w:t>
                  </w:r>
                  <w:r>
                    <w:rPr>
                      <w:spacing w:val="4"/>
                    </w:rPr>
                    <w:t xml:space="preserve">x- </w:t>
                  </w:r>
                  <w:r>
                    <w:t>ray images this method is not sensitive or specific enough for diagnosing this</w:t>
                  </w:r>
                  <w:r>
                    <w:rPr>
                      <w:spacing w:val="-2"/>
                    </w:rPr>
                    <w:t xml:space="preserve"> </w:t>
                  </w:r>
                  <w:r>
                    <w:t>pathology.</w:t>
                  </w:r>
                </w:p>
                <w:p w:rsidR="00A6650E" w:rsidRDefault="00A6650E">
                  <w:pPr>
                    <w:pStyle w:val="Textoindependiente"/>
                    <w:spacing w:before="9"/>
                    <w:rPr>
                      <w:sz w:val="22"/>
                    </w:rPr>
                  </w:pPr>
                </w:p>
                <w:p w:rsidR="00A6650E" w:rsidRDefault="00A6650E">
                  <w:pPr>
                    <w:pStyle w:val="Textoindependiente"/>
                    <w:spacing w:line="280" w:lineRule="auto"/>
                    <w:ind w:left="86" w:right="87"/>
                    <w:jc w:val="both"/>
                  </w:pPr>
                  <w:r>
                    <w:rPr>
                      <w:b/>
                      <w:sz w:val="22"/>
                    </w:rPr>
                    <w:t xml:space="preserve">KEY WORDS: </w:t>
                  </w:r>
                  <w:r>
                    <w:t>Oteoporosis, bone density, conventional x-ray, fractures, Genant</w:t>
                  </w:r>
                  <w:r>
                    <w:rPr>
                      <w:spacing w:val="-3"/>
                    </w:rPr>
                    <w:t xml:space="preserve"> </w:t>
                  </w:r>
                  <w:r>
                    <w:t>method.</w:t>
                  </w:r>
                </w:p>
              </w:txbxContent>
            </v:textbox>
            <w10:wrap anchorx="page"/>
          </v:shape>
        </w:pict>
      </w:r>
      <w:r w:rsidR="006017B6">
        <w:t xml:space="preserve">DOI: </w:t>
      </w:r>
      <w:hyperlink r:id="rId74">
        <w:r w:rsidR="006017B6">
          <w:rPr>
            <w:color w:val="0000FF"/>
            <w:u w:val="single" w:color="0000FF"/>
          </w:rPr>
          <w:t>https://doi.org/10.31434/rms.v3i10.143</w:t>
        </w:r>
      </w:hyperlink>
    </w:p>
    <w:p w:rsidR="00B4779F" w:rsidRDefault="00B4779F">
      <w:pPr>
        <w:sectPr w:rsidR="00B4779F">
          <w:type w:val="continuous"/>
          <w:pgSz w:w="12240" w:h="15840"/>
          <w:pgMar w:top="1500" w:right="0" w:bottom="0" w:left="0" w:header="720" w:footer="720" w:gutter="0"/>
          <w:cols w:num="2" w:space="720" w:equalWidth="0">
            <w:col w:w="3998" w:space="40"/>
            <w:col w:w="8202"/>
          </w:cols>
        </w:sectPr>
      </w:pPr>
    </w:p>
    <w:p w:rsidR="00B4779F" w:rsidRDefault="00B4779F">
      <w:pPr>
        <w:pStyle w:val="Textoindependiente"/>
        <w:spacing w:before="6"/>
      </w:pPr>
    </w:p>
    <w:p w:rsidR="00B4779F" w:rsidRDefault="00B4779F">
      <w:pPr>
        <w:sectPr w:rsidR="00B4779F">
          <w:type w:val="continuous"/>
          <w:pgSz w:w="12240" w:h="15840"/>
          <w:pgMar w:top="1500" w:right="0" w:bottom="0" w:left="0" w:header="720" w:footer="720" w:gutter="0"/>
          <w:cols w:space="720"/>
        </w:sectPr>
      </w:pPr>
    </w:p>
    <w:p w:rsidR="00B4779F" w:rsidRDefault="006017B6">
      <w:pPr>
        <w:spacing w:before="93"/>
        <w:ind w:left="2796"/>
        <w:rPr>
          <w:b/>
          <w:sz w:val="24"/>
        </w:rPr>
      </w:pPr>
      <w:r>
        <w:rPr>
          <w:b/>
          <w:sz w:val="24"/>
        </w:rPr>
        <w:lastRenderedPageBreak/>
        <w:t>INTRODUCCIÓN</w:t>
      </w:r>
    </w:p>
    <w:p w:rsidR="00B4779F" w:rsidRDefault="00B4779F">
      <w:pPr>
        <w:pStyle w:val="Textoindependiente"/>
        <w:spacing w:before="4"/>
        <w:rPr>
          <w:b/>
          <w:sz w:val="24"/>
        </w:rPr>
      </w:pPr>
    </w:p>
    <w:p w:rsidR="00B4779F" w:rsidRDefault="006017B6">
      <w:pPr>
        <w:spacing w:line="276" w:lineRule="auto"/>
        <w:ind w:left="1702"/>
        <w:jc w:val="both"/>
      </w:pPr>
      <w:r>
        <w:t>La Osteoporosis es una enfermedad sistémica, caracterizada por  la diminución de la masa ósea y el</w:t>
      </w:r>
    </w:p>
    <w:p w:rsidR="00B4779F" w:rsidRDefault="006017B6">
      <w:pPr>
        <w:pStyle w:val="Textoindependiente"/>
        <w:spacing w:before="3"/>
        <w:rPr>
          <w:sz w:val="33"/>
        </w:rPr>
      </w:pPr>
      <w:r>
        <w:br w:type="column"/>
      </w:r>
    </w:p>
    <w:p w:rsidR="00B4779F" w:rsidRDefault="006017B6">
      <w:pPr>
        <w:spacing w:line="276" w:lineRule="auto"/>
        <w:ind w:left="679" w:right="1695"/>
        <w:jc w:val="both"/>
      </w:pPr>
      <w:r>
        <w:t>deterioro de la microarquitectura del tejido óseo, afecta al 13% - 18% de las mujeres y al 1% - 4% de los hombres mayores de 50 años. La</w:t>
      </w:r>
      <w:r>
        <w:rPr>
          <w:spacing w:val="15"/>
        </w:rPr>
        <w:t xml:space="preserve"> </w:t>
      </w:r>
      <w:r>
        <w:t>característica</w:t>
      </w:r>
    </w:p>
    <w:p w:rsidR="00B4779F" w:rsidRDefault="00B4779F">
      <w:pPr>
        <w:spacing w:line="276" w:lineRule="auto"/>
        <w:jc w:val="both"/>
        <w:sectPr w:rsidR="00B4779F">
          <w:type w:val="continuous"/>
          <w:pgSz w:w="12240" w:h="15840"/>
          <w:pgMar w:top="1500" w:right="0" w:bottom="0" w:left="0" w:header="720" w:footer="720" w:gutter="0"/>
          <w:cols w:num="2" w:space="720" w:equalWidth="0">
            <w:col w:w="5762" w:space="40"/>
            <w:col w:w="6438"/>
          </w:cols>
        </w:sectPr>
      </w:pPr>
    </w:p>
    <w:p w:rsidR="00B4779F" w:rsidRDefault="00B4779F">
      <w:pPr>
        <w:pStyle w:val="Textoindependiente"/>
        <w:spacing w:before="4"/>
        <w:rPr>
          <w:sz w:val="12"/>
        </w:rPr>
      </w:pPr>
    </w:p>
    <w:p w:rsidR="00B4779F" w:rsidRDefault="00B4779F">
      <w:pPr>
        <w:rPr>
          <w:sz w:val="12"/>
        </w:rPr>
        <w:sectPr w:rsidR="00B4779F">
          <w:headerReference w:type="even" r:id="rId75"/>
          <w:headerReference w:type="default" r:id="rId76"/>
          <w:pgSz w:w="12240" w:h="15840"/>
          <w:pgMar w:top="1200" w:right="0" w:bottom="1360" w:left="0" w:header="724" w:footer="1177" w:gutter="0"/>
          <w:cols w:space="720"/>
        </w:sectPr>
      </w:pPr>
    </w:p>
    <w:p w:rsidR="00B4779F" w:rsidRDefault="006017B6">
      <w:pPr>
        <w:spacing w:before="94" w:line="276" w:lineRule="auto"/>
        <w:ind w:left="1702"/>
        <w:jc w:val="both"/>
      </w:pPr>
      <w:r>
        <w:lastRenderedPageBreak/>
        <w:t>pérdida de densidad ósea incrementa la fragilidad del hueso y consecuentemente la susceptibilidad a fracturas, generando un impacto directo en la morbilidad y la mortalidad.</w:t>
      </w:r>
    </w:p>
    <w:p w:rsidR="00B4779F" w:rsidRDefault="00B4779F">
      <w:pPr>
        <w:pStyle w:val="Textoindependiente"/>
        <w:spacing w:before="10"/>
      </w:pPr>
    </w:p>
    <w:p w:rsidR="00B4779F" w:rsidRDefault="006017B6">
      <w:pPr>
        <w:spacing w:before="1"/>
        <w:ind w:left="2791"/>
        <w:rPr>
          <w:b/>
          <w:sz w:val="24"/>
        </w:rPr>
      </w:pPr>
      <w:r>
        <w:rPr>
          <w:b/>
          <w:sz w:val="24"/>
        </w:rPr>
        <w:t>CLASIFICACIÓN</w:t>
      </w:r>
    </w:p>
    <w:p w:rsidR="00B4779F" w:rsidRDefault="00B4779F">
      <w:pPr>
        <w:pStyle w:val="Textoindependiente"/>
        <w:spacing w:before="4"/>
        <w:rPr>
          <w:b/>
          <w:sz w:val="24"/>
        </w:rPr>
      </w:pPr>
    </w:p>
    <w:p w:rsidR="00B4779F" w:rsidRDefault="006017B6">
      <w:pPr>
        <w:spacing w:line="276" w:lineRule="auto"/>
        <w:ind w:left="1702" w:right="1"/>
        <w:jc w:val="both"/>
      </w:pPr>
      <w:r>
        <w:t>La osteoporosis se puede clasificar en osteoporosis generalizada, que se subdivide en primaria, secundaria, y la osteoporosis regional.</w:t>
      </w:r>
    </w:p>
    <w:p w:rsidR="00B4779F" w:rsidRDefault="00B4779F">
      <w:pPr>
        <w:pStyle w:val="Textoindependiente"/>
        <w:spacing w:before="8"/>
      </w:pPr>
    </w:p>
    <w:p w:rsidR="00B4779F" w:rsidRDefault="006017B6">
      <w:pPr>
        <w:pStyle w:val="Prrafodelista"/>
        <w:numPr>
          <w:ilvl w:val="0"/>
          <w:numId w:val="10"/>
        </w:numPr>
        <w:tabs>
          <w:tab w:val="left" w:pos="2062"/>
        </w:tabs>
        <w:jc w:val="left"/>
        <w:rPr>
          <w:b/>
        </w:rPr>
      </w:pPr>
      <w:r>
        <w:rPr>
          <w:b/>
        </w:rPr>
        <w:t>OSTEOPOROSIS</w:t>
      </w:r>
      <w:r>
        <w:rPr>
          <w:b/>
          <w:spacing w:val="-1"/>
        </w:rPr>
        <w:t xml:space="preserve"> </w:t>
      </w:r>
      <w:r>
        <w:rPr>
          <w:b/>
        </w:rPr>
        <w:t>PRIMARIA</w:t>
      </w:r>
    </w:p>
    <w:p w:rsidR="00B4779F" w:rsidRDefault="006017B6">
      <w:pPr>
        <w:pStyle w:val="Prrafodelista"/>
        <w:numPr>
          <w:ilvl w:val="0"/>
          <w:numId w:val="13"/>
        </w:numPr>
        <w:tabs>
          <w:tab w:val="left" w:pos="2062"/>
          <w:tab w:val="left" w:pos="4152"/>
        </w:tabs>
        <w:spacing w:before="40" w:line="276" w:lineRule="auto"/>
        <w:ind w:right="1"/>
        <w:jc w:val="both"/>
        <w:rPr>
          <w:rFonts w:ascii="Symbol" w:hAnsi="Symbol"/>
        </w:rPr>
      </w:pPr>
      <w:r>
        <w:t>La osteoporosis tipo I ocurre en un subgrupo</w:t>
      </w:r>
      <w:r>
        <w:tab/>
        <w:t xml:space="preserve">de </w:t>
      </w:r>
      <w:r>
        <w:rPr>
          <w:spacing w:val="-4"/>
        </w:rPr>
        <w:t xml:space="preserve">mujeres </w:t>
      </w:r>
      <w:r>
        <w:t xml:space="preserve">postmenopáusicas, típicamente </w:t>
      </w:r>
      <w:r>
        <w:rPr>
          <w:spacing w:val="-4"/>
        </w:rPr>
        <w:t xml:space="preserve">entre </w:t>
      </w:r>
      <w:r>
        <w:t xml:space="preserve">los 50 y 65 años de edad, </w:t>
      </w:r>
      <w:r>
        <w:rPr>
          <w:spacing w:val="-10"/>
        </w:rPr>
        <w:t xml:space="preserve">la </w:t>
      </w:r>
      <w:r>
        <w:t xml:space="preserve">deficiencia de estrógenos resulta en una acelerada reabsorción de </w:t>
      </w:r>
      <w:r>
        <w:rPr>
          <w:spacing w:val="-4"/>
        </w:rPr>
        <w:t>hueso</w:t>
      </w:r>
      <w:r>
        <w:rPr>
          <w:spacing w:val="53"/>
        </w:rPr>
        <w:t xml:space="preserve"> </w:t>
      </w:r>
      <w:r>
        <w:t xml:space="preserve">principalmente trabecular. El patrón de fracturas en este grupo </w:t>
      </w:r>
      <w:r>
        <w:rPr>
          <w:spacing w:val="-6"/>
        </w:rPr>
        <w:t xml:space="preserve">de  </w:t>
      </w:r>
      <w:r>
        <w:t>mujeres principalmente afecta la columna vertebral y las</w:t>
      </w:r>
      <w:r>
        <w:rPr>
          <w:spacing w:val="-7"/>
        </w:rPr>
        <w:t xml:space="preserve"> </w:t>
      </w:r>
      <w:r>
        <w:t>muñecas.</w:t>
      </w:r>
    </w:p>
    <w:p w:rsidR="00B4779F" w:rsidRDefault="006017B6">
      <w:pPr>
        <w:pStyle w:val="Prrafodelista"/>
        <w:numPr>
          <w:ilvl w:val="0"/>
          <w:numId w:val="13"/>
        </w:numPr>
        <w:tabs>
          <w:tab w:val="left" w:pos="2062"/>
        </w:tabs>
        <w:spacing w:line="276" w:lineRule="auto"/>
        <w:jc w:val="both"/>
        <w:rPr>
          <w:rFonts w:ascii="Symbol" w:hAnsi="Symbol"/>
        </w:rPr>
      </w:pPr>
      <w:r>
        <w:t xml:space="preserve">La osteoporosis senil o tipo II, existe una perdida proporcional de </w:t>
      </w:r>
      <w:r>
        <w:rPr>
          <w:spacing w:val="-4"/>
        </w:rPr>
        <w:t xml:space="preserve">hueso </w:t>
      </w:r>
      <w:r>
        <w:t xml:space="preserve">cortical y trabecular, como resultado de la perdida de hueso acumulativa  a medida que las </w:t>
      </w:r>
      <w:r>
        <w:rPr>
          <w:spacing w:val="-3"/>
        </w:rPr>
        <w:t xml:space="preserve">personas </w:t>
      </w:r>
      <w:r>
        <w:t xml:space="preserve">envejecen. Típicamente alrededor </w:t>
      </w:r>
      <w:r>
        <w:rPr>
          <w:spacing w:val="-6"/>
        </w:rPr>
        <w:t xml:space="preserve">de </w:t>
      </w:r>
      <w:r>
        <w:t xml:space="preserve">los 80 años de edad la perdida </w:t>
      </w:r>
      <w:r>
        <w:rPr>
          <w:spacing w:val="-6"/>
        </w:rPr>
        <w:t xml:space="preserve">de </w:t>
      </w:r>
      <w:r>
        <w:t xml:space="preserve">hueso es equivalente en </w:t>
      </w:r>
      <w:r>
        <w:rPr>
          <w:spacing w:val="-4"/>
        </w:rPr>
        <w:t xml:space="preserve">ambos </w:t>
      </w:r>
      <w:r>
        <w:t>sexos. Las fracturas características de este tipo de osteoporosis incluyen fractura de cadera, humero proximal, tibia y</w:t>
      </w:r>
      <w:r>
        <w:rPr>
          <w:spacing w:val="-2"/>
        </w:rPr>
        <w:t xml:space="preserve"> </w:t>
      </w:r>
      <w:r>
        <w:t>pelvis.</w:t>
      </w:r>
    </w:p>
    <w:p w:rsidR="00B4779F" w:rsidRDefault="00B4779F">
      <w:pPr>
        <w:pStyle w:val="Textoindependiente"/>
        <w:spacing w:before="7"/>
        <w:rPr>
          <w:sz w:val="24"/>
        </w:rPr>
      </w:pPr>
    </w:p>
    <w:p w:rsidR="00B4779F" w:rsidRDefault="006017B6">
      <w:pPr>
        <w:pStyle w:val="Prrafodelista"/>
        <w:numPr>
          <w:ilvl w:val="0"/>
          <w:numId w:val="10"/>
        </w:numPr>
        <w:tabs>
          <w:tab w:val="left" w:pos="2062"/>
        </w:tabs>
        <w:jc w:val="left"/>
        <w:rPr>
          <w:b/>
        </w:rPr>
      </w:pPr>
      <w:r>
        <w:rPr>
          <w:b/>
        </w:rPr>
        <w:t>OSTEOPOROSIS</w:t>
      </w:r>
      <w:r>
        <w:rPr>
          <w:b/>
          <w:spacing w:val="-2"/>
        </w:rPr>
        <w:t xml:space="preserve"> </w:t>
      </w:r>
      <w:r>
        <w:rPr>
          <w:b/>
        </w:rPr>
        <w:t>SECUNDARIA</w:t>
      </w:r>
    </w:p>
    <w:p w:rsidR="00B4779F" w:rsidRDefault="006017B6">
      <w:pPr>
        <w:spacing w:before="40" w:line="276" w:lineRule="auto"/>
        <w:ind w:left="1702"/>
        <w:jc w:val="both"/>
      </w:pPr>
      <w:r>
        <w:t>La osteoporosis secundaria puede ser el resultado de varias condiciones médicas o enfermedades, o por el uso de ciertos medicamentos que como efecto adverso afectan la salud del esqueleto, varios trastornos pueden interferir con la</w:t>
      </w:r>
    </w:p>
    <w:p w:rsidR="00B4779F" w:rsidRDefault="006017B6">
      <w:pPr>
        <w:spacing w:before="94" w:line="276" w:lineRule="auto"/>
        <w:ind w:left="677" w:right="1698"/>
        <w:jc w:val="both"/>
      </w:pPr>
      <w:r>
        <w:br w:type="column"/>
      </w:r>
      <w:r>
        <w:lastRenderedPageBreak/>
        <w:t>formación de hueso o promover la resorción ósea que conduce a osteoporosis secundaria.</w:t>
      </w:r>
    </w:p>
    <w:p w:rsidR="00B4779F" w:rsidRDefault="00B4779F">
      <w:pPr>
        <w:pStyle w:val="Textoindependiente"/>
        <w:spacing w:before="6"/>
      </w:pPr>
    </w:p>
    <w:p w:rsidR="00B4779F" w:rsidRDefault="006017B6">
      <w:pPr>
        <w:pStyle w:val="Prrafodelista"/>
        <w:numPr>
          <w:ilvl w:val="0"/>
          <w:numId w:val="10"/>
        </w:numPr>
        <w:tabs>
          <w:tab w:val="left" w:pos="1038"/>
          <w:tab w:val="left" w:pos="1416"/>
          <w:tab w:val="left" w:pos="1727"/>
          <w:tab w:val="left" w:pos="1869"/>
          <w:tab w:val="left" w:pos="1944"/>
          <w:tab w:val="left" w:pos="2162"/>
          <w:tab w:val="left" w:pos="2335"/>
          <w:tab w:val="left" w:pos="2608"/>
          <w:tab w:val="left" w:pos="2906"/>
          <w:tab w:val="left" w:pos="3141"/>
          <w:tab w:val="left" w:pos="3191"/>
          <w:tab w:val="left" w:pos="3378"/>
          <w:tab w:val="left" w:pos="4489"/>
          <w:tab w:val="left" w:pos="4566"/>
          <w:tab w:val="left" w:pos="4614"/>
        </w:tabs>
        <w:spacing w:line="276" w:lineRule="auto"/>
        <w:ind w:left="677" w:right="1696" w:firstLine="0"/>
        <w:jc w:val="left"/>
      </w:pPr>
      <w:r>
        <w:rPr>
          <w:b/>
        </w:rPr>
        <w:t xml:space="preserve">OSTEOPOROSIS REGIONAL </w:t>
      </w:r>
      <w:r>
        <w:t>Aparte de estos tipos de osteoporosis generalizada,</w:t>
      </w:r>
      <w:r>
        <w:tab/>
      </w:r>
      <w:r>
        <w:tab/>
        <w:t>se</w:t>
      </w:r>
      <w:r>
        <w:tab/>
      </w:r>
      <w:r>
        <w:tab/>
        <w:t>encuentra</w:t>
      </w:r>
      <w:r>
        <w:tab/>
      </w:r>
      <w:r>
        <w:tab/>
      </w:r>
      <w:r>
        <w:rPr>
          <w:spacing w:val="-13"/>
        </w:rPr>
        <w:t xml:space="preserve">la </w:t>
      </w:r>
      <w:r>
        <w:t>osteoporosis regional, la cual afecta solo parte</w:t>
      </w:r>
      <w:r>
        <w:tab/>
        <w:t>del</w:t>
      </w:r>
      <w:r>
        <w:tab/>
      </w:r>
      <w:r>
        <w:tab/>
      </w:r>
      <w:r>
        <w:tab/>
        <w:t>esqueleto,</w:t>
      </w:r>
      <w:r>
        <w:tab/>
      </w:r>
      <w:r>
        <w:tab/>
        <w:t>usualmente</w:t>
      </w:r>
      <w:r>
        <w:tab/>
      </w:r>
      <w:r>
        <w:tab/>
      </w:r>
      <w:r>
        <w:rPr>
          <w:spacing w:val="-9"/>
        </w:rPr>
        <w:t xml:space="preserve">el </w:t>
      </w:r>
      <w:r>
        <w:t>esqueleto apendicular. La osteoporosis regional</w:t>
      </w:r>
      <w:r>
        <w:tab/>
        <w:t>puede</w:t>
      </w:r>
      <w:r>
        <w:tab/>
        <w:t>tener</w:t>
      </w:r>
      <w:r>
        <w:tab/>
      </w:r>
      <w:r>
        <w:tab/>
      </w:r>
      <w:r>
        <w:tab/>
        <w:t>variedad</w:t>
      </w:r>
      <w:r>
        <w:tab/>
      </w:r>
      <w:r>
        <w:rPr>
          <w:spacing w:val="-8"/>
        </w:rPr>
        <w:t xml:space="preserve">de </w:t>
      </w:r>
      <w:r>
        <w:t>causas, como inmovilización o atrofia, síndrome</w:t>
      </w:r>
      <w:r>
        <w:rPr>
          <w:spacing w:val="45"/>
        </w:rPr>
        <w:t xml:space="preserve"> </w:t>
      </w:r>
      <w:r>
        <w:t>de</w:t>
      </w:r>
      <w:r>
        <w:tab/>
        <w:t>distrofia simpática refleja, osteoporosis transitoria de articulaciones grandes,</w:t>
      </w:r>
      <w:r>
        <w:tab/>
      </w:r>
      <w:r>
        <w:tab/>
        <w:t>artropatía</w:t>
      </w:r>
      <w:r>
        <w:tab/>
      </w:r>
      <w:r>
        <w:tab/>
        <w:t>inflamatoria</w:t>
      </w:r>
      <w:r>
        <w:tab/>
      </w:r>
      <w:r>
        <w:tab/>
      </w:r>
      <w:r>
        <w:tab/>
      </w:r>
      <w:r>
        <w:rPr>
          <w:spacing w:val="-17"/>
        </w:rPr>
        <w:t xml:space="preserve">o </w:t>
      </w:r>
      <w:r>
        <w:t>síndrome de dolor regional</w:t>
      </w:r>
      <w:r>
        <w:rPr>
          <w:spacing w:val="-4"/>
        </w:rPr>
        <w:t xml:space="preserve"> </w:t>
      </w:r>
      <w:r>
        <w:t>complejo.</w:t>
      </w:r>
    </w:p>
    <w:p w:rsidR="00B4779F" w:rsidRDefault="00B4779F">
      <w:pPr>
        <w:pStyle w:val="Textoindependiente"/>
        <w:spacing w:before="7"/>
        <w:rPr>
          <w:sz w:val="25"/>
        </w:rPr>
      </w:pPr>
    </w:p>
    <w:p w:rsidR="00B4779F" w:rsidRDefault="006017B6">
      <w:pPr>
        <w:spacing w:before="1"/>
        <w:ind w:left="852"/>
        <w:rPr>
          <w:b/>
          <w:sz w:val="24"/>
        </w:rPr>
      </w:pPr>
      <w:r>
        <w:rPr>
          <w:b/>
          <w:sz w:val="24"/>
        </w:rPr>
        <w:t>RADIOGRAFIA CONVENCIONAL</w:t>
      </w:r>
    </w:p>
    <w:p w:rsidR="00B4779F" w:rsidRDefault="00B4779F">
      <w:pPr>
        <w:pStyle w:val="Textoindependiente"/>
        <w:spacing w:before="4"/>
        <w:rPr>
          <w:b/>
          <w:sz w:val="24"/>
        </w:rPr>
      </w:pPr>
    </w:p>
    <w:p w:rsidR="00B4779F" w:rsidRDefault="006017B6">
      <w:pPr>
        <w:spacing w:line="276" w:lineRule="auto"/>
        <w:ind w:left="677" w:right="1695"/>
        <w:jc w:val="both"/>
      </w:pPr>
      <w:r>
        <w:t>La radiografía convencional permite una evaluación cualitativa y semicuantitativa de la osteoporosis, mientras otras técnicas de imagen, cómo la densitometría y la tomografía, permiten  la cuantificación de pérdida de hueso, evaluación de la presencia de fracturas,  y los estudios de las propiedades del hueso. A pesar del advenimiento de estas técnicas más nuevas y precisas la osteoporosis sigue siendo más comúnmente diagnosticada por radiografía convencional. Sin embargo esta modalidad es capaz de detectar pérdida de hueso solo cuando esta excede el 30%-50%, por lo que no es suficientemente sensible ni específica para el diagnóstico temprano de osteoporosis.</w:t>
      </w:r>
    </w:p>
    <w:p w:rsidR="00B4779F" w:rsidRDefault="00B4779F">
      <w:pPr>
        <w:pStyle w:val="Textoindependiente"/>
        <w:spacing w:before="4"/>
        <w:rPr>
          <w:sz w:val="30"/>
        </w:rPr>
      </w:pPr>
    </w:p>
    <w:p w:rsidR="00B4779F" w:rsidRDefault="006017B6">
      <w:pPr>
        <w:ind w:left="826"/>
        <w:rPr>
          <w:b/>
          <w:sz w:val="24"/>
        </w:rPr>
      </w:pPr>
      <w:r>
        <w:rPr>
          <w:b/>
        </w:rPr>
        <w:t xml:space="preserve">FRACTURAS </w:t>
      </w:r>
      <w:r>
        <w:rPr>
          <w:b/>
          <w:sz w:val="24"/>
        </w:rPr>
        <w:t>OSTEOPOROTICAS</w:t>
      </w:r>
    </w:p>
    <w:p w:rsidR="00B4779F" w:rsidRDefault="00B4779F">
      <w:pPr>
        <w:pStyle w:val="Textoindependiente"/>
        <w:spacing w:before="4"/>
        <w:rPr>
          <w:b/>
          <w:sz w:val="24"/>
        </w:rPr>
      </w:pPr>
    </w:p>
    <w:p w:rsidR="00B4779F" w:rsidRDefault="006017B6">
      <w:pPr>
        <w:spacing w:before="1" w:line="276" w:lineRule="auto"/>
        <w:ind w:left="677" w:right="1696"/>
        <w:jc w:val="both"/>
      </w:pPr>
      <w:r>
        <w:t>La Osteoporosis tiene un impacto en la morbimortalidad principalmente debido a las fracturas. A nivel mundial</w:t>
      </w:r>
    </w:p>
    <w:p w:rsidR="00B4779F" w:rsidRDefault="00B4779F">
      <w:pPr>
        <w:spacing w:line="276" w:lineRule="auto"/>
        <w:jc w:val="both"/>
        <w:sectPr w:rsidR="00B4779F">
          <w:type w:val="continuous"/>
          <w:pgSz w:w="12240" w:h="15840"/>
          <w:pgMar w:top="1500" w:right="0" w:bottom="0" w:left="0" w:header="720" w:footer="720" w:gutter="0"/>
          <w:cols w:num="2" w:space="720" w:equalWidth="0">
            <w:col w:w="5764" w:space="40"/>
            <w:col w:w="6436"/>
          </w:cols>
        </w:sectPr>
      </w:pPr>
    </w:p>
    <w:p w:rsidR="00B4779F" w:rsidRDefault="00B4779F">
      <w:pPr>
        <w:pStyle w:val="Textoindependiente"/>
        <w:spacing w:before="6"/>
        <w:rPr>
          <w:sz w:val="10"/>
        </w:rPr>
      </w:pPr>
    </w:p>
    <w:p w:rsidR="00B4779F" w:rsidRDefault="00B4779F">
      <w:pPr>
        <w:rPr>
          <w:sz w:val="10"/>
        </w:rPr>
        <w:sectPr w:rsidR="00B4779F">
          <w:pgSz w:w="12240" w:h="15840"/>
          <w:pgMar w:top="1180" w:right="0" w:bottom="1300" w:left="0" w:header="724" w:footer="1105" w:gutter="0"/>
          <w:cols w:space="720"/>
        </w:sectPr>
      </w:pPr>
    </w:p>
    <w:p w:rsidR="00B4779F" w:rsidRDefault="006017B6">
      <w:pPr>
        <w:spacing w:before="93" w:line="276" w:lineRule="auto"/>
        <w:ind w:left="1702"/>
        <w:jc w:val="both"/>
      </w:pPr>
      <w:r>
        <w:lastRenderedPageBreak/>
        <w:t>aproximadamente cada 3 segundos ocurre una fractura osteoporótica, lo que resulta en 9 millones de fracturas cada año. Las tres localizaciones más comunes de fractura son el antebrazo, la cadera y la columna.</w:t>
      </w:r>
    </w:p>
    <w:p w:rsidR="00B4779F" w:rsidRDefault="006017B6">
      <w:pPr>
        <w:spacing w:before="2" w:line="276" w:lineRule="auto"/>
        <w:ind w:left="1702"/>
        <w:jc w:val="both"/>
      </w:pPr>
      <w:r>
        <w:t xml:space="preserve">El riesgo de fractura aumenta considerablemente en mujeres mayores de 65 y en hombres mayores de </w:t>
      </w:r>
      <w:r>
        <w:rPr>
          <w:spacing w:val="-7"/>
        </w:rPr>
        <w:t>75</w:t>
      </w:r>
      <w:r>
        <w:rPr>
          <w:spacing w:val="47"/>
        </w:rPr>
        <w:t xml:space="preserve"> </w:t>
      </w:r>
      <w:r>
        <w:t>años, se estima que 1:3 mujeres mayores de 50 años y 1:5 hombres mayores de 50 años van a tener al menos una fractura por osteoporosis a lo largo de su</w:t>
      </w:r>
      <w:r>
        <w:rPr>
          <w:spacing w:val="-5"/>
        </w:rPr>
        <w:t xml:space="preserve"> </w:t>
      </w:r>
      <w:r>
        <w:t>vida.</w:t>
      </w:r>
    </w:p>
    <w:p w:rsidR="00B4779F" w:rsidRDefault="00B4779F">
      <w:pPr>
        <w:pStyle w:val="Textoindependiente"/>
        <w:spacing w:before="7"/>
        <w:rPr>
          <w:sz w:val="34"/>
        </w:rPr>
      </w:pPr>
    </w:p>
    <w:p w:rsidR="00B4779F" w:rsidRDefault="006017B6">
      <w:pPr>
        <w:pStyle w:val="Prrafodelista"/>
        <w:numPr>
          <w:ilvl w:val="1"/>
          <w:numId w:val="10"/>
        </w:numPr>
        <w:tabs>
          <w:tab w:val="left" w:pos="2237"/>
          <w:tab w:val="left" w:pos="2238"/>
          <w:tab w:val="left" w:pos="3131"/>
          <w:tab w:val="left" w:pos="3266"/>
          <w:tab w:val="left" w:pos="3453"/>
          <w:tab w:val="left" w:pos="3493"/>
          <w:tab w:val="left" w:pos="4173"/>
          <w:tab w:val="left" w:pos="4542"/>
          <w:tab w:val="left" w:pos="4722"/>
          <w:tab w:val="left" w:pos="5015"/>
          <w:tab w:val="left" w:pos="5163"/>
          <w:tab w:val="left" w:pos="5346"/>
        </w:tabs>
        <w:spacing w:line="276" w:lineRule="auto"/>
        <w:ind w:right="1" w:firstLine="175"/>
      </w:pPr>
      <w:r>
        <w:rPr>
          <w:b/>
          <w:sz w:val="24"/>
        </w:rPr>
        <w:t xml:space="preserve">FRACTURAS VERTEBRALES </w:t>
      </w:r>
      <w:r>
        <w:t xml:space="preserve">Es el tipo de fractura más frecuente en la osteoporosis, se podrían considerar </w:t>
      </w:r>
      <w:r>
        <w:rPr>
          <w:spacing w:val="-6"/>
        </w:rPr>
        <w:t xml:space="preserve">el </w:t>
      </w:r>
      <w:r>
        <w:t xml:space="preserve">sello distintivo de esta enfermedad, </w:t>
      </w:r>
      <w:r>
        <w:rPr>
          <w:spacing w:val="-6"/>
        </w:rPr>
        <w:t xml:space="preserve">es </w:t>
      </w:r>
      <w:r>
        <w:t>asintomática en el 70% de los casos. La identificación</w:t>
      </w:r>
      <w:r>
        <w:tab/>
      </w:r>
      <w:r>
        <w:tab/>
      </w:r>
      <w:r>
        <w:tab/>
        <w:t>de</w:t>
      </w:r>
      <w:r>
        <w:tab/>
      </w:r>
      <w:r>
        <w:rPr>
          <w:spacing w:val="-1"/>
        </w:rPr>
        <w:t>una</w:t>
      </w:r>
      <w:r>
        <w:rPr>
          <w:spacing w:val="-1"/>
        </w:rPr>
        <w:tab/>
      </w:r>
      <w:r>
        <w:rPr>
          <w:spacing w:val="-1"/>
        </w:rPr>
        <w:tab/>
      </w:r>
      <w:r>
        <w:rPr>
          <w:spacing w:val="-1"/>
        </w:rPr>
        <w:tab/>
      </w:r>
      <w:r>
        <w:rPr>
          <w:spacing w:val="-3"/>
        </w:rPr>
        <w:t xml:space="preserve">fractura </w:t>
      </w:r>
      <w:r>
        <w:t>osteoporótica vertebral permite realizar la intervención</w:t>
      </w:r>
      <w:r>
        <w:tab/>
      </w:r>
      <w:r>
        <w:tab/>
        <w:t>secundaria</w:t>
      </w:r>
      <w:r>
        <w:tab/>
      </w:r>
      <w:r>
        <w:tab/>
        <w:t>de</w:t>
      </w:r>
      <w:r>
        <w:tab/>
      </w:r>
      <w:r>
        <w:tab/>
      </w:r>
      <w:r>
        <w:tab/>
      </w:r>
      <w:r>
        <w:rPr>
          <w:spacing w:val="-7"/>
        </w:rPr>
        <w:t xml:space="preserve">esta </w:t>
      </w:r>
      <w:r>
        <w:t>enfermedad</w:t>
      </w:r>
      <w:r>
        <w:tab/>
        <w:t>y</w:t>
      </w:r>
      <w:r>
        <w:tab/>
      </w:r>
      <w:r>
        <w:tab/>
      </w:r>
      <w:r>
        <w:tab/>
        <w:t>prevenir</w:t>
      </w:r>
      <w:r>
        <w:tab/>
        <w:t>una</w:t>
      </w:r>
      <w:r>
        <w:tab/>
      </w:r>
      <w:r>
        <w:tab/>
      </w:r>
      <w:r>
        <w:rPr>
          <w:spacing w:val="-6"/>
        </w:rPr>
        <w:t xml:space="preserve">nueva </w:t>
      </w:r>
      <w:r>
        <w:t>fractura vertebral en el 50-60% de las veces.</w:t>
      </w:r>
    </w:p>
    <w:p w:rsidR="00B4779F" w:rsidRDefault="006017B6">
      <w:pPr>
        <w:spacing w:line="276" w:lineRule="auto"/>
        <w:ind w:left="1702" w:right="1"/>
        <w:jc w:val="both"/>
      </w:pPr>
      <w:r>
        <w:t>Los niveles vertebrales más frecuentemente afectados son T8 y T9, pero pueden ocurrir en cualquier parte de la columna vertebral, son múltiples en un 20%-30% de los casos.</w:t>
      </w:r>
    </w:p>
    <w:p w:rsidR="00B4779F" w:rsidRDefault="006017B6">
      <w:pPr>
        <w:tabs>
          <w:tab w:val="left" w:pos="2208"/>
          <w:tab w:val="left" w:pos="2664"/>
          <w:tab w:val="left" w:pos="2714"/>
          <w:tab w:val="left" w:pos="2990"/>
          <w:tab w:val="left" w:pos="3597"/>
          <w:tab w:val="left" w:pos="3686"/>
          <w:tab w:val="left" w:pos="3867"/>
          <w:tab w:val="left" w:pos="4098"/>
          <w:tab w:val="left" w:pos="4522"/>
          <w:tab w:val="left" w:pos="4791"/>
          <w:tab w:val="left" w:pos="5081"/>
          <w:tab w:val="left" w:pos="5444"/>
          <w:tab w:val="left" w:pos="5520"/>
          <w:tab w:val="left" w:pos="5588"/>
        </w:tabs>
        <w:spacing w:line="276" w:lineRule="auto"/>
        <w:ind w:left="1702"/>
      </w:pPr>
      <w:r>
        <w:t>La radiografía de la columna continúa siendo de ayuda en el diagnóstico y seguimiento de las fracturas vertebrales. Genant</w:t>
      </w:r>
      <w:r>
        <w:tab/>
        <w:t>desarrolló</w:t>
      </w:r>
      <w:r>
        <w:tab/>
      </w:r>
      <w:r>
        <w:tab/>
        <w:t>este</w:t>
      </w:r>
      <w:r>
        <w:tab/>
        <w:t>sistema</w:t>
      </w:r>
      <w:r>
        <w:tab/>
      </w:r>
      <w:r>
        <w:tab/>
      </w:r>
      <w:r>
        <w:rPr>
          <w:spacing w:val="-15"/>
        </w:rPr>
        <w:t xml:space="preserve">de </w:t>
      </w:r>
      <w:r>
        <w:t>puntuación para calificar la severidad de las fracturas vertebrales se basa en el análisis morfológico del cuerpo vertebral determinado</w:t>
      </w:r>
      <w:r>
        <w:tab/>
      </w:r>
      <w:r>
        <w:tab/>
        <w:t>visualmente</w:t>
      </w:r>
      <w:r>
        <w:tab/>
      </w:r>
      <w:r>
        <w:tab/>
      </w:r>
      <w:r>
        <w:tab/>
      </w:r>
      <w:r>
        <w:rPr>
          <w:spacing w:val="-8"/>
        </w:rPr>
        <w:t xml:space="preserve">por </w:t>
      </w:r>
      <w:r>
        <w:t>radiografías. Sin embargo, una limitante del método de Genant es que requiere de</w:t>
      </w:r>
      <w:r>
        <w:tab/>
        <w:t>un</w:t>
      </w:r>
      <w:r>
        <w:tab/>
      </w:r>
      <w:r>
        <w:tab/>
        <w:t>cambio</w:t>
      </w:r>
      <w:r>
        <w:tab/>
      </w:r>
      <w:r>
        <w:tab/>
        <w:t>significativo</w:t>
      </w:r>
      <w:r>
        <w:tab/>
        <w:t>de</w:t>
      </w:r>
      <w:r>
        <w:tab/>
      </w:r>
      <w:r>
        <w:tab/>
      </w:r>
      <w:r>
        <w:tab/>
      </w:r>
      <w:r>
        <w:rPr>
          <w:spacing w:val="-12"/>
        </w:rPr>
        <w:t xml:space="preserve">la </w:t>
      </w:r>
      <w:r>
        <w:t>morfología</w:t>
      </w:r>
      <w:r>
        <w:tab/>
        <w:t>vertebral</w:t>
      </w:r>
      <w:r>
        <w:tab/>
      </w:r>
      <w:r>
        <w:tab/>
        <w:t>para</w:t>
      </w:r>
      <w:r>
        <w:tab/>
        <w:t>hacer</w:t>
      </w:r>
      <w:r>
        <w:tab/>
      </w:r>
      <w:r>
        <w:tab/>
      </w:r>
      <w:r>
        <w:tab/>
      </w:r>
      <w:r>
        <w:rPr>
          <w:spacing w:val="-10"/>
        </w:rPr>
        <w:t xml:space="preserve">el </w:t>
      </w:r>
      <w:r>
        <w:t>diagnóstico, haciéndolo menos útil</w:t>
      </w:r>
      <w:r>
        <w:rPr>
          <w:spacing w:val="15"/>
        </w:rPr>
        <w:t xml:space="preserve"> </w:t>
      </w:r>
      <w:r>
        <w:t>en</w:t>
      </w:r>
    </w:p>
    <w:p w:rsidR="00B4779F" w:rsidRDefault="006017B6">
      <w:pPr>
        <w:spacing w:before="93" w:line="276" w:lineRule="auto"/>
        <w:ind w:left="676" w:right="1696"/>
        <w:jc w:val="both"/>
      </w:pPr>
      <w:r>
        <w:br w:type="column"/>
      </w:r>
      <w:r>
        <w:lastRenderedPageBreak/>
        <w:t xml:space="preserve">casos sutiles, y no cuenta </w:t>
      </w:r>
      <w:r>
        <w:rPr>
          <w:spacing w:val="-5"/>
        </w:rPr>
        <w:t xml:space="preserve">con </w:t>
      </w:r>
      <w:r>
        <w:t>herramientas que permitan diferenciar  las variantes anatómicas de verdaderas fracturas, llevando al riesgo de sobrediagnóstico o de</w:t>
      </w:r>
      <w:r>
        <w:rPr>
          <w:spacing w:val="-7"/>
        </w:rPr>
        <w:t xml:space="preserve"> </w:t>
      </w:r>
      <w:r>
        <w:t>subdiagnóstico.</w:t>
      </w:r>
    </w:p>
    <w:p w:rsidR="00B4779F" w:rsidRDefault="00B4779F">
      <w:pPr>
        <w:pStyle w:val="Textoindependiente"/>
        <w:spacing w:before="1"/>
        <w:rPr>
          <w:sz w:val="21"/>
        </w:rPr>
      </w:pPr>
    </w:p>
    <w:p w:rsidR="00B4779F" w:rsidRDefault="006017B6">
      <w:pPr>
        <w:spacing w:line="276" w:lineRule="auto"/>
        <w:ind w:left="676" w:right="1694"/>
        <w:jc w:val="both"/>
      </w:pPr>
      <w:r>
        <w:rPr>
          <w:b/>
          <w:i/>
        </w:rPr>
        <w:t>El método de Genant</w:t>
      </w:r>
      <w:r>
        <w:t>: Es un método semicuantitativo, basado en la evaluación de la morfología del cuerpo vertebral, en el cual cada vertebra recibe un grado de gravedad basado en el estimativo visual de la aparente pérdida de altura del cuerpo vertebral. Según el método, las vértebras de T4 a L4 se gradúan en la siguiente</w:t>
      </w:r>
      <w:r>
        <w:rPr>
          <w:spacing w:val="-5"/>
        </w:rPr>
        <w:t xml:space="preserve"> </w:t>
      </w:r>
      <w:r>
        <w:t>forma:</w:t>
      </w:r>
    </w:p>
    <w:p w:rsidR="00B4779F" w:rsidRDefault="00B4779F">
      <w:pPr>
        <w:pStyle w:val="Textoindependiente"/>
        <w:spacing w:before="8"/>
      </w:pPr>
    </w:p>
    <w:p w:rsidR="00B4779F" w:rsidRDefault="006017B6">
      <w:pPr>
        <w:pStyle w:val="Prrafodelista"/>
        <w:numPr>
          <w:ilvl w:val="0"/>
          <w:numId w:val="9"/>
        </w:numPr>
        <w:tabs>
          <w:tab w:val="left" w:pos="1036"/>
          <w:tab w:val="left" w:pos="1037"/>
        </w:tabs>
      </w:pPr>
      <w:r>
        <w:t>Grado 0 o</w:t>
      </w:r>
      <w:r>
        <w:rPr>
          <w:spacing w:val="-4"/>
        </w:rPr>
        <w:t xml:space="preserve"> </w:t>
      </w:r>
      <w:r>
        <w:t>normal</w:t>
      </w:r>
    </w:p>
    <w:p w:rsidR="00B4779F" w:rsidRDefault="006017B6">
      <w:pPr>
        <w:pStyle w:val="Prrafodelista"/>
        <w:numPr>
          <w:ilvl w:val="0"/>
          <w:numId w:val="9"/>
        </w:numPr>
        <w:tabs>
          <w:tab w:val="left" w:pos="1037"/>
        </w:tabs>
        <w:spacing w:before="38" w:line="276" w:lineRule="auto"/>
        <w:ind w:right="1697"/>
        <w:jc w:val="both"/>
      </w:pPr>
      <w:r>
        <w:t>Grado 1 con reducción de la altura del 20-25% y con una extensión del 10-20% comparado con la vértebra adyacente normal</w:t>
      </w:r>
    </w:p>
    <w:p w:rsidR="00B4779F" w:rsidRDefault="006017B6">
      <w:pPr>
        <w:pStyle w:val="Prrafodelista"/>
        <w:numPr>
          <w:ilvl w:val="0"/>
          <w:numId w:val="9"/>
        </w:numPr>
        <w:tabs>
          <w:tab w:val="left" w:pos="1037"/>
        </w:tabs>
        <w:spacing w:line="273" w:lineRule="auto"/>
        <w:ind w:right="1697"/>
        <w:jc w:val="both"/>
      </w:pPr>
      <w:r>
        <w:t xml:space="preserve">Grado 2 con una reducción de </w:t>
      </w:r>
      <w:r>
        <w:rPr>
          <w:spacing w:val="-10"/>
        </w:rPr>
        <w:t xml:space="preserve">la </w:t>
      </w:r>
      <w:r>
        <w:t>altura del 26-40% y con extensión del 21-40%</w:t>
      </w:r>
    </w:p>
    <w:p w:rsidR="00B4779F" w:rsidRDefault="006017B6">
      <w:pPr>
        <w:pStyle w:val="Prrafodelista"/>
        <w:numPr>
          <w:ilvl w:val="0"/>
          <w:numId w:val="9"/>
        </w:numPr>
        <w:tabs>
          <w:tab w:val="left" w:pos="1037"/>
        </w:tabs>
        <w:spacing w:line="273" w:lineRule="auto"/>
        <w:ind w:right="1697"/>
        <w:jc w:val="both"/>
      </w:pPr>
      <w:r>
        <w:t>Grado 3 para reducciones tanto de la altura como de la extensión mayor del 40%.</w:t>
      </w:r>
    </w:p>
    <w:p w:rsidR="00B4779F" w:rsidRDefault="00B4779F">
      <w:pPr>
        <w:pStyle w:val="Textoindependiente"/>
        <w:spacing w:before="3"/>
        <w:rPr>
          <w:sz w:val="21"/>
        </w:rPr>
      </w:pPr>
    </w:p>
    <w:p w:rsidR="00B4779F" w:rsidRDefault="006017B6">
      <w:pPr>
        <w:spacing w:line="276" w:lineRule="auto"/>
        <w:ind w:left="676" w:right="1697"/>
        <w:jc w:val="both"/>
      </w:pPr>
      <w:r>
        <w:t>Se ha utilizado un grado 0,5 que se designa para atribuir algún grado de deformidad morfológica pero que no alcanza los criterios de una fractura grado 1; en este grado no se aplican los criterios de deformidad en cuña, bicóncava o por aplastamiento.</w:t>
      </w:r>
    </w:p>
    <w:p w:rsidR="00B4779F" w:rsidRDefault="00B4779F">
      <w:pPr>
        <w:pStyle w:val="Textoindependiente"/>
        <w:spacing w:before="8"/>
      </w:pPr>
    </w:p>
    <w:p w:rsidR="00B4779F" w:rsidRDefault="006017B6">
      <w:pPr>
        <w:spacing w:before="1" w:line="276" w:lineRule="auto"/>
        <w:ind w:left="676" w:right="1697"/>
        <w:jc w:val="both"/>
      </w:pPr>
      <w:r>
        <w:t>Las fracturas son generalmente descritas como:</w:t>
      </w:r>
    </w:p>
    <w:p w:rsidR="00B4779F" w:rsidRDefault="00B4779F">
      <w:pPr>
        <w:pStyle w:val="Textoindependiente"/>
        <w:spacing w:before="11"/>
      </w:pPr>
    </w:p>
    <w:p w:rsidR="00B4779F" w:rsidRDefault="006017B6">
      <w:pPr>
        <w:pStyle w:val="Prrafodelista"/>
        <w:numPr>
          <w:ilvl w:val="0"/>
          <w:numId w:val="9"/>
        </w:numPr>
        <w:tabs>
          <w:tab w:val="left" w:pos="1037"/>
        </w:tabs>
        <w:spacing w:line="273" w:lineRule="auto"/>
        <w:ind w:right="1697"/>
        <w:jc w:val="both"/>
      </w:pPr>
      <w:r>
        <w:t>Fracturas en cuña: cuando la altura anterior se reduce en relación con la altura posterior, son las más frecuentes.</w:t>
      </w:r>
    </w:p>
    <w:p w:rsidR="00B4779F" w:rsidRDefault="006017B6">
      <w:pPr>
        <w:pStyle w:val="Prrafodelista"/>
        <w:numPr>
          <w:ilvl w:val="0"/>
          <w:numId w:val="9"/>
        </w:numPr>
        <w:tabs>
          <w:tab w:val="left" w:pos="1037"/>
        </w:tabs>
        <w:spacing w:before="6" w:line="271" w:lineRule="auto"/>
        <w:ind w:right="1695"/>
        <w:jc w:val="both"/>
      </w:pPr>
      <w:r>
        <w:t>Fracturas de la placa terminal (bicóncavas): cuando la altura</w:t>
      </w:r>
      <w:r>
        <w:rPr>
          <w:spacing w:val="34"/>
        </w:rPr>
        <w:t xml:space="preserve"> </w:t>
      </w:r>
      <w:r>
        <w:t>media</w:t>
      </w:r>
    </w:p>
    <w:p w:rsidR="00B4779F" w:rsidRDefault="00B4779F">
      <w:pPr>
        <w:spacing w:line="271" w:lineRule="auto"/>
        <w:jc w:val="both"/>
        <w:sectPr w:rsidR="00B4779F">
          <w:type w:val="continuous"/>
          <w:pgSz w:w="12240" w:h="15840"/>
          <w:pgMar w:top="1500" w:right="0" w:bottom="0" w:left="0" w:header="720" w:footer="720" w:gutter="0"/>
          <w:cols w:num="2" w:space="720" w:equalWidth="0">
            <w:col w:w="5765" w:space="40"/>
            <w:col w:w="6435"/>
          </w:cols>
        </w:sectPr>
      </w:pPr>
    </w:p>
    <w:p w:rsidR="00B4779F" w:rsidRDefault="00B4779F">
      <w:pPr>
        <w:pStyle w:val="Textoindependiente"/>
        <w:spacing w:before="4"/>
        <w:rPr>
          <w:sz w:val="12"/>
        </w:rPr>
      </w:pPr>
    </w:p>
    <w:p w:rsidR="00B4779F" w:rsidRDefault="00B4779F">
      <w:pPr>
        <w:rPr>
          <w:sz w:val="12"/>
        </w:rPr>
        <w:sectPr w:rsidR="00B4779F">
          <w:pgSz w:w="12240" w:h="15840"/>
          <w:pgMar w:top="1200" w:right="0" w:bottom="1360" w:left="0" w:header="724" w:footer="1177" w:gutter="0"/>
          <w:cols w:space="720"/>
        </w:sectPr>
      </w:pPr>
    </w:p>
    <w:p w:rsidR="00B4779F" w:rsidRDefault="006017B6">
      <w:pPr>
        <w:spacing w:before="94" w:line="276" w:lineRule="auto"/>
        <w:ind w:left="2062"/>
      </w:pPr>
      <w:r>
        <w:lastRenderedPageBreak/>
        <w:t>se reduce en relación con la altura posterior</w:t>
      </w:r>
    </w:p>
    <w:p w:rsidR="00B4779F" w:rsidRDefault="006017B6">
      <w:pPr>
        <w:pStyle w:val="Prrafodelista"/>
        <w:numPr>
          <w:ilvl w:val="1"/>
          <w:numId w:val="9"/>
        </w:numPr>
        <w:tabs>
          <w:tab w:val="left" w:pos="2062"/>
        </w:tabs>
        <w:spacing w:line="276" w:lineRule="auto"/>
        <w:jc w:val="both"/>
      </w:pPr>
      <w:r>
        <w:t xml:space="preserve">Fracturas de aplastamiento: </w:t>
      </w:r>
      <w:r>
        <w:rPr>
          <w:spacing w:val="-3"/>
        </w:rPr>
        <w:t xml:space="preserve">cuando </w:t>
      </w:r>
      <w:r>
        <w:t xml:space="preserve">toda la altura de una vértebra se reduce en relación con las </w:t>
      </w:r>
      <w:r>
        <w:rPr>
          <w:spacing w:val="-3"/>
        </w:rPr>
        <w:t xml:space="preserve">vértebras </w:t>
      </w:r>
      <w:r>
        <w:t>adyacentes.</w:t>
      </w:r>
    </w:p>
    <w:p w:rsidR="00B4779F" w:rsidRDefault="00B4779F">
      <w:pPr>
        <w:pStyle w:val="Textoindependiente"/>
        <w:spacing w:before="5"/>
      </w:pPr>
    </w:p>
    <w:p w:rsidR="00B4779F" w:rsidRDefault="006017B6">
      <w:pPr>
        <w:spacing w:line="276" w:lineRule="auto"/>
        <w:ind w:left="1702"/>
        <w:jc w:val="both"/>
      </w:pPr>
      <w:r>
        <w:t>Los hallazgos morfológicos más útiles para identificar la fractura son:</w:t>
      </w:r>
    </w:p>
    <w:p w:rsidR="00B4779F" w:rsidRDefault="00B4779F">
      <w:pPr>
        <w:pStyle w:val="Textoindependiente"/>
        <w:spacing w:before="11"/>
      </w:pPr>
    </w:p>
    <w:p w:rsidR="00B4779F" w:rsidRDefault="006017B6">
      <w:pPr>
        <w:pStyle w:val="Prrafodelista"/>
        <w:numPr>
          <w:ilvl w:val="1"/>
          <w:numId w:val="9"/>
        </w:numPr>
        <w:tabs>
          <w:tab w:val="left" w:pos="2062"/>
        </w:tabs>
        <w:spacing w:line="271" w:lineRule="auto"/>
        <w:jc w:val="both"/>
      </w:pPr>
      <w:r>
        <w:t>Presencia de la deformidad en la placa</w:t>
      </w:r>
      <w:r>
        <w:rPr>
          <w:spacing w:val="-1"/>
        </w:rPr>
        <w:t xml:space="preserve"> </w:t>
      </w:r>
      <w:r>
        <w:t>terminal</w:t>
      </w:r>
    </w:p>
    <w:p w:rsidR="00B4779F" w:rsidRDefault="006017B6">
      <w:pPr>
        <w:pStyle w:val="Prrafodelista"/>
        <w:numPr>
          <w:ilvl w:val="1"/>
          <w:numId w:val="9"/>
        </w:numPr>
        <w:tabs>
          <w:tab w:val="left" w:pos="2061"/>
          <w:tab w:val="left" w:pos="2062"/>
        </w:tabs>
        <w:spacing w:before="5"/>
      </w:pPr>
      <w:r>
        <w:t>Abultamiento</w:t>
      </w:r>
      <w:r>
        <w:rPr>
          <w:spacing w:val="-2"/>
        </w:rPr>
        <w:t xml:space="preserve"> </w:t>
      </w:r>
      <w:r>
        <w:t>cortical</w:t>
      </w:r>
    </w:p>
    <w:p w:rsidR="00B4779F" w:rsidRDefault="006017B6">
      <w:pPr>
        <w:pStyle w:val="Prrafodelista"/>
        <w:numPr>
          <w:ilvl w:val="1"/>
          <w:numId w:val="9"/>
        </w:numPr>
        <w:tabs>
          <w:tab w:val="left" w:pos="2062"/>
        </w:tabs>
        <w:spacing w:before="38" w:line="271" w:lineRule="auto"/>
        <w:jc w:val="both"/>
      </w:pPr>
      <w:r>
        <w:t xml:space="preserve">Pérdida del paralelismo entre </w:t>
      </w:r>
      <w:r>
        <w:rPr>
          <w:spacing w:val="-5"/>
        </w:rPr>
        <w:t xml:space="preserve">las </w:t>
      </w:r>
      <w:r>
        <w:t>placas terminales</w:t>
      </w:r>
    </w:p>
    <w:p w:rsidR="00B4779F" w:rsidRDefault="006017B6">
      <w:pPr>
        <w:pStyle w:val="Prrafodelista"/>
        <w:numPr>
          <w:ilvl w:val="1"/>
          <w:numId w:val="9"/>
        </w:numPr>
        <w:tabs>
          <w:tab w:val="left" w:pos="2062"/>
        </w:tabs>
        <w:spacing w:before="5" w:line="273" w:lineRule="auto"/>
        <w:ind w:right="2"/>
        <w:jc w:val="both"/>
      </w:pPr>
      <w:r>
        <w:t>Pérdida de la continuidad de la morfología</w:t>
      </w:r>
      <w:r>
        <w:rPr>
          <w:spacing w:val="-1"/>
        </w:rPr>
        <w:t xml:space="preserve"> </w:t>
      </w:r>
      <w:r>
        <w:t>vertebral</w:t>
      </w:r>
    </w:p>
    <w:p w:rsidR="00B4779F" w:rsidRDefault="00B4779F">
      <w:pPr>
        <w:pStyle w:val="Textoindependiente"/>
        <w:rPr>
          <w:sz w:val="21"/>
        </w:rPr>
      </w:pPr>
    </w:p>
    <w:p w:rsidR="00B4779F" w:rsidRDefault="006017B6">
      <w:pPr>
        <w:spacing w:before="1" w:line="276" w:lineRule="auto"/>
        <w:ind w:left="1702" w:right="1"/>
        <w:jc w:val="both"/>
      </w:pPr>
      <w:r>
        <w:t>La presencia y el número de fracturas vertebrales se correlaciona con el grado de osteoporosis: cuanto mayor es el grado de osteoporosis, mayor es la cantidad de fracturas presentes.</w:t>
      </w:r>
    </w:p>
    <w:p w:rsidR="00B4779F" w:rsidRDefault="006017B6">
      <w:pPr>
        <w:spacing w:line="276" w:lineRule="auto"/>
        <w:ind w:left="1702"/>
        <w:jc w:val="both"/>
      </w:pPr>
      <w:r>
        <w:t>El grado de deformidad resultante de las fracturas, a pesar de sus limitaciones, es el criterio más comúnmente utilizado para definir fracturas</w:t>
      </w:r>
      <w:r>
        <w:rPr>
          <w:spacing w:val="-6"/>
        </w:rPr>
        <w:t xml:space="preserve"> </w:t>
      </w:r>
      <w:r>
        <w:t>vertebrales.</w:t>
      </w:r>
    </w:p>
    <w:p w:rsidR="00B4779F" w:rsidRDefault="006017B6">
      <w:pPr>
        <w:spacing w:before="94"/>
        <w:ind w:left="1891"/>
        <w:rPr>
          <w:b/>
          <w:sz w:val="24"/>
        </w:rPr>
      </w:pPr>
      <w:r>
        <w:br w:type="column"/>
      </w:r>
      <w:r>
        <w:rPr>
          <w:b/>
          <w:sz w:val="24"/>
        </w:rPr>
        <w:lastRenderedPageBreak/>
        <w:t>CONCLUCIÓN</w:t>
      </w:r>
    </w:p>
    <w:p w:rsidR="00B4779F" w:rsidRDefault="00B4779F">
      <w:pPr>
        <w:pStyle w:val="Textoindependiente"/>
        <w:spacing w:before="5"/>
        <w:rPr>
          <w:b/>
          <w:sz w:val="24"/>
        </w:rPr>
      </w:pPr>
    </w:p>
    <w:p w:rsidR="00B4779F" w:rsidRDefault="006017B6">
      <w:pPr>
        <w:spacing w:line="276" w:lineRule="auto"/>
        <w:ind w:left="677" w:right="1694"/>
        <w:jc w:val="both"/>
      </w:pPr>
      <w:r>
        <w:t>La osteoporosis es una enfermedad metabólica del hueso caracterizada por una disminución de la masa ósea, la importancia de un diagnóstico oportuno  y temprano de la condición de la densidad ósea radica en prevenir el riesgo de fractura, y por lo tanto reducir la morbilidad y la mortalidad. El correcto diagnostico en un estadio temprano es fundamental para identificar personas que necesitan tratamiento y están en riesgo de presentar complicaciones, de este modo reducir los costos sociales y económicos y prevenir el sufrimiento del paciente.</w:t>
      </w:r>
    </w:p>
    <w:p w:rsidR="00B4779F" w:rsidRDefault="006017B6">
      <w:pPr>
        <w:tabs>
          <w:tab w:val="left" w:pos="2375"/>
          <w:tab w:val="left" w:pos="4369"/>
        </w:tabs>
        <w:spacing w:line="276" w:lineRule="auto"/>
        <w:ind w:left="677" w:right="1694"/>
        <w:jc w:val="both"/>
      </w:pPr>
      <w:r>
        <w:t>A pesar de que la radiografía convencional es frecuentemente subvalorada, ya que existen otras técnicas más nuevas y precisas, la osteoporosis sigue siendo más comúnmente diagnosticada por radiografía</w:t>
      </w:r>
      <w:r>
        <w:tab/>
        <w:t>convencional,</w:t>
      </w:r>
      <w:r>
        <w:tab/>
      </w:r>
      <w:r>
        <w:rPr>
          <w:spacing w:val="-7"/>
        </w:rPr>
        <w:t xml:space="preserve">una </w:t>
      </w:r>
      <w:r>
        <w:t>interpretación cuidadosa en pacientes que tengan osteoporosis podría tener gran impacto para la detección de fracturas osteoporóticas facilitando su intervención</w:t>
      </w:r>
      <w:r>
        <w:rPr>
          <w:spacing w:val="-1"/>
        </w:rPr>
        <w:t xml:space="preserve"> </w:t>
      </w:r>
      <w:r>
        <w:t>secundaria.</w:t>
      </w:r>
    </w:p>
    <w:p w:rsidR="00B4779F" w:rsidRDefault="00B4779F">
      <w:pPr>
        <w:spacing w:line="276" w:lineRule="auto"/>
        <w:jc w:val="both"/>
        <w:sectPr w:rsidR="00B4779F">
          <w:type w:val="continuous"/>
          <w:pgSz w:w="12240" w:h="15840"/>
          <w:pgMar w:top="1500" w:right="0" w:bottom="0" w:left="0" w:header="720" w:footer="720" w:gutter="0"/>
          <w:cols w:num="2" w:space="720" w:equalWidth="0">
            <w:col w:w="5764" w:space="40"/>
            <w:col w:w="6436"/>
          </w:cols>
        </w:sectPr>
      </w:pPr>
    </w:p>
    <w:p w:rsidR="00B4779F" w:rsidRDefault="00B4779F">
      <w:pPr>
        <w:pStyle w:val="Textoindependiente"/>
      </w:pPr>
    </w:p>
    <w:p w:rsidR="00B4779F" w:rsidRDefault="00B4779F">
      <w:pPr>
        <w:pStyle w:val="Textoindependiente"/>
      </w:pPr>
    </w:p>
    <w:p w:rsidR="00B4779F" w:rsidRDefault="00B4779F">
      <w:pPr>
        <w:pStyle w:val="Textoindependiente"/>
        <w:spacing w:before="1"/>
        <w:rPr>
          <w:sz w:val="18"/>
        </w:rPr>
      </w:pPr>
    </w:p>
    <w:p w:rsidR="00B4779F" w:rsidRDefault="006017B6">
      <w:pPr>
        <w:spacing w:before="92"/>
        <w:ind w:left="1702"/>
        <w:rPr>
          <w:b/>
          <w:sz w:val="24"/>
        </w:rPr>
      </w:pPr>
      <w:r>
        <w:rPr>
          <w:b/>
          <w:sz w:val="24"/>
        </w:rPr>
        <w:t>BIBLIOGRAFÍA</w:t>
      </w:r>
    </w:p>
    <w:p w:rsidR="00B4779F" w:rsidRDefault="00B4779F">
      <w:pPr>
        <w:pStyle w:val="Textoindependiente"/>
        <w:spacing w:before="6"/>
        <w:rPr>
          <w:b/>
          <w:sz w:val="24"/>
        </w:rPr>
      </w:pPr>
    </w:p>
    <w:p w:rsidR="00B4779F" w:rsidRDefault="006017B6">
      <w:pPr>
        <w:pStyle w:val="Prrafodelista"/>
        <w:numPr>
          <w:ilvl w:val="0"/>
          <w:numId w:val="1"/>
        </w:numPr>
        <w:tabs>
          <w:tab w:val="left" w:pos="2062"/>
        </w:tabs>
        <w:spacing w:before="1" w:line="276" w:lineRule="auto"/>
        <w:ind w:right="1698"/>
        <w:jc w:val="both"/>
        <w:rPr>
          <w:sz w:val="20"/>
        </w:rPr>
      </w:pPr>
      <w:r>
        <w:rPr>
          <w:sz w:val="20"/>
        </w:rPr>
        <w:t xml:space="preserve">Giuseppe Guglielmi,, Silvana Muscarella,,Alberto Bazzocchi.Integrated Imaging </w:t>
      </w:r>
      <w:r>
        <w:rPr>
          <w:spacing w:val="2"/>
          <w:sz w:val="20"/>
        </w:rPr>
        <w:t xml:space="preserve">Ap- </w:t>
      </w:r>
      <w:r>
        <w:rPr>
          <w:sz w:val="20"/>
        </w:rPr>
        <w:t>proach to Osteoporosis: State-of-the-Art Review and Update, Musculoskeletal Imaging .Radiographics, September-October 2011 , Volume 31 Number</w:t>
      </w:r>
      <w:r>
        <w:rPr>
          <w:spacing w:val="-2"/>
          <w:sz w:val="20"/>
        </w:rPr>
        <w:t xml:space="preserve"> </w:t>
      </w:r>
      <w:r>
        <w:rPr>
          <w:sz w:val="20"/>
        </w:rPr>
        <w:t>5.</w:t>
      </w:r>
    </w:p>
    <w:p w:rsidR="00B4779F" w:rsidRDefault="00B4779F">
      <w:pPr>
        <w:pStyle w:val="Textoindependiente"/>
        <w:spacing w:before="1"/>
        <w:rPr>
          <w:sz w:val="23"/>
        </w:rPr>
      </w:pPr>
    </w:p>
    <w:p w:rsidR="00B4779F" w:rsidRDefault="006017B6">
      <w:pPr>
        <w:pStyle w:val="Prrafodelista"/>
        <w:numPr>
          <w:ilvl w:val="0"/>
          <w:numId w:val="1"/>
        </w:numPr>
        <w:tabs>
          <w:tab w:val="left" w:pos="2062"/>
        </w:tabs>
        <w:spacing w:line="276" w:lineRule="auto"/>
        <w:ind w:right="1698"/>
        <w:jc w:val="both"/>
        <w:rPr>
          <w:sz w:val="20"/>
        </w:rPr>
      </w:pPr>
      <w:r>
        <w:rPr>
          <w:sz w:val="20"/>
        </w:rPr>
        <w:t>García-Concha A, Onofre-Cas llo JJ, Córdova-Chávez NA, Santana-Vela IA, Torres-Gómez E, Mar nez-Apa- ricio JS. Medición de la densidad mineral ósea y los factores de riesgo asociados. Anales de Radiología México</w:t>
      </w:r>
      <w:r>
        <w:rPr>
          <w:spacing w:val="-2"/>
          <w:sz w:val="20"/>
        </w:rPr>
        <w:t xml:space="preserve"> </w:t>
      </w:r>
      <w:r>
        <w:rPr>
          <w:sz w:val="20"/>
        </w:rPr>
        <w:t>2015;14:154-159.</w:t>
      </w:r>
    </w:p>
    <w:p w:rsidR="00B4779F" w:rsidRDefault="00B4779F">
      <w:pPr>
        <w:pStyle w:val="Textoindependiente"/>
        <w:rPr>
          <w:sz w:val="23"/>
        </w:rPr>
      </w:pPr>
    </w:p>
    <w:p w:rsidR="00B4779F" w:rsidRDefault="006017B6">
      <w:pPr>
        <w:pStyle w:val="Prrafodelista"/>
        <w:numPr>
          <w:ilvl w:val="0"/>
          <w:numId w:val="1"/>
        </w:numPr>
        <w:tabs>
          <w:tab w:val="left" w:pos="2062"/>
        </w:tabs>
        <w:spacing w:line="276" w:lineRule="auto"/>
        <w:ind w:right="1697"/>
        <w:jc w:val="both"/>
        <w:rPr>
          <w:sz w:val="20"/>
        </w:rPr>
      </w:pPr>
      <w:r>
        <w:rPr>
          <w:sz w:val="20"/>
        </w:rPr>
        <w:t>ConnieY. Chang, Daniel I. Rosenthal, Deborah M. Mitchell, Atsuhiko Handa, SusanV. Kattapuram, Ambrose J. Huang. Imaging Findings of Metabolic Bone Disease. RadioGraphics 2016;</w:t>
      </w:r>
      <w:r>
        <w:rPr>
          <w:spacing w:val="-2"/>
          <w:sz w:val="20"/>
        </w:rPr>
        <w:t xml:space="preserve"> </w:t>
      </w:r>
      <w:r>
        <w:rPr>
          <w:sz w:val="20"/>
        </w:rPr>
        <w:t>36:1871–1887.</w:t>
      </w:r>
    </w:p>
    <w:p w:rsidR="00B4779F" w:rsidRDefault="00B4779F">
      <w:pPr>
        <w:spacing w:line="276" w:lineRule="auto"/>
        <w:jc w:val="both"/>
        <w:rPr>
          <w:sz w:val="20"/>
        </w:rPr>
        <w:sectPr w:rsidR="00B4779F">
          <w:type w:val="continuous"/>
          <w:pgSz w:w="12240" w:h="15840"/>
          <w:pgMar w:top="1500" w:right="0" w:bottom="0" w:left="0" w:header="720" w:footer="720" w:gutter="0"/>
          <w:cols w:space="720"/>
        </w:sectPr>
      </w:pPr>
    </w:p>
    <w:p w:rsidR="00B4779F" w:rsidRDefault="00B4779F">
      <w:pPr>
        <w:pStyle w:val="Textoindependiente"/>
        <w:spacing w:before="8"/>
        <w:rPr>
          <w:sz w:val="10"/>
        </w:rPr>
      </w:pPr>
    </w:p>
    <w:p w:rsidR="00B4779F" w:rsidRDefault="006017B6">
      <w:pPr>
        <w:pStyle w:val="Prrafodelista"/>
        <w:numPr>
          <w:ilvl w:val="0"/>
          <w:numId w:val="1"/>
        </w:numPr>
        <w:tabs>
          <w:tab w:val="left" w:pos="2062"/>
        </w:tabs>
        <w:spacing w:before="93" w:line="278" w:lineRule="auto"/>
        <w:ind w:right="1699"/>
        <w:jc w:val="both"/>
        <w:rPr>
          <w:sz w:val="20"/>
        </w:rPr>
      </w:pPr>
      <w:r>
        <w:rPr>
          <w:sz w:val="20"/>
        </w:rPr>
        <w:t>Harry K Genant. Current state of Bone Densitometry for Oste porosis. RadioGraphics 1998; 18:913-918.</w:t>
      </w:r>
    </w:p>
    <w:p w:rsidR="00B4779F" w:rsidRDefault="00B4779F">
      <w:pPr>
        <w:pStyle w:val="Textoindependiente"/>
        <w:spacing w:before="8"/>
        <w:rPr>
          <w:sz w:val="22"/>
        </w:rPr>
      </w:pPr>
    </w:p>
    <w:p w:rsidR="00B4779F" w:rsidRDefault="006017B6">
      <w:pPr>
        <w:pStyle w:val="Prrafodelista"/>
        <w:numPr>
          <w:ilvl w:val="0"/>
          <w:numId w:val="1"/>
        </w:numPr>
        <w:tabs>
          <w:tab w:val="left" w:pos="2062"/>
        </w:tabs>
        <w:spacing w:before="1" w:line="276" w:lineRule="auto"/>
        <w:ind w:right="1702"/>
        <w:jc w:val="both"/>
        <w:rPr>
          <w:sz w:val="20"/>
        </w:rPr>
      </w:pPr>
      <w:r>
        <w:rPr>
          <w:sz w:val="20"/>
        </w:rPr>
        <w:t>Arturo Guillermo Vives Hurtadoa,</w:t>
      </w:r>
      <w:r>
        <w:rPr>
          <w:rFonts w:ascii="Cambria Math" w:hAnsi="Cambria Math"/>
          <w:sz w:val="20"/>
        </w:rPr>
        <w:t>∗</w:t>
      </w:r>
      <w:r>
        <w:rPr>
          <w:sz w:val="20"/>
        </w:rPr>
        <w:t>, Enrique Calvo Páramoa, Diana Rocío Gil Calderóna y Nelcy Rodríguez. Fracturas osteoporóticas vertebrales en la proyección lateral de tórax. rev colomb reumatol.</w:t>
      </w:r>
      <w:r>
        <w:rPr>
          <w:spacing w:val="-2"/>
          <w:sz w:val="20"/>
        </w:rPr>
        <w:t xml:space="preserve"> </w:t>
      </w:r>
      <w:r>
        <w:rPr>
          <w:sz w:val="20"/>
        </w:rPr>
        <w:t>2014;21(4):193–200.</w:t>
      </w:r>
    </w:p>
    <w:p w:rsidR="00B4779F" w:rsidRDefault="00B4779F">
      <w:pPr>
        <w:pStyle w:val="Textoindependiente"/>
        <w:spacing w:before="5"/>
        <w:rPr>
          <w:sz w:val="24"/>
        </w:rPr>
      </w:pPr>
    </w:p>
    <w:p w:rsidR="00B4779F" w:rsidRDefault="006017B6">
      <w:pPr>
        <w:pStyle w:val="Textoindependiente"/>
        <w:tabs>
          <w:tab w:val="left" w:pos="7450"/>
        </w:tabs>
        <w:ind w:left="2062"/>
      </w:pPr>
      <w:r>
        <w:t>Recepción: 20 Agosto</w:t>
      </w:r>
      <w:r>
        <w:rPr>
          <w:spacing w:val="54"/>
        </w:rPr>
        <w:t xml:space="preserve"> </w:t>
      </w:r>
      <w:r>
        <w:t>de 2018</w:t>
      </w:r>
      <w:r>
        <w:tab/>
        <w:t>Aprobación: 25 Setiembre de</w:t>
      </w:r>
      <w:r>
        <w:rPr>
          <w:spacing w:val="-3"/>
        </w:rPr>
        <w:t xml:space="preserve"> </w:t>
      </w:r>
      <w:r>
        <w:t>2018</w:t>
      </w: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A6650E" w:rsidRDefault="00A6650E">
      <w:pPr>
        <w:pStyle w:val="Textoindependiente"/>
      </w:pPr>
    </w:p>
    <w:p w:rsidR="00B4779F" w:rsidRDefault="00B4779F">
      <w:pPr>
        <w:pStyle w:val="Textoindependiente"/>
      </w:pPr>
    </w:p>
    <w:p w:rsidR="00B4779F" w:rsidRDefault="00B4779F">
      <w:pPr>
        <w:pStyle w:val="Textoindependiente"/>
      </w:pPr>
    </w:p>
    <w:p w:rsidR="00B4779F" w:rsidRDefault="006017B6">
      <w:pPr>
        <w:pStyle w:val="Textoindependiente"/>
        <w:spacing w:before="4"/>
      </w:pPr>
      <w:r>
        <w:rPr>
          <w:noProof/>
          <w:lang w:val="es-PE" w:eastAsia="es-PE"/>
        </w:rPr>
        <w:drawing>
          <wp:anchor distT="0" distB="0" distL="0" distR="0" simplePos="0" relativeHeight="251639808" behindDoc="0" locked="0" layoutInCell="1" allowOverlap="1">
            <wp:simplePos x="0" y="0"/>
            <wp:positionH relativeFrom="page">
              <wp:posOffset>3562350</wp:posOffset>
            </wp:positionH>
            <wp:positionV relativeFrom="paragraph">
              <wp:posOffset>173780</wp:posOffset>
            </wp:positionV>
            <wp:extent cx="838200" cy="295275"/>
            <wp:effectExtent l="0" t="0" r="0" b="0"/>
            <wp:wrapTopAndBottom/>
            <wp:docPr id="3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5.png"/>
                    <pic:cNvPicPr/>
                  </pic:nvPicPr>
                  <pic:blipFill>
                    <a:blip r:embed="rId41" cstate="print"/>
                    <a:stretch>
                      <a:fillRect/>
                    </a:stretch>
                  </pic:blipFill>
                  <pic:spPr>
                    <a:xfrm>
                      <a:off x="0" y="0"/>
                      <a:ext cx="838200" cy="295275"/>
                    </a:xfrm>
                    <a:prstGeom prst="rect">
                      <a:avLst/>
                    </a:prstGeom>
                  </pic:spPr>
                </pic:pic>
              </a:graphicData>
            </a:graphic>
          </wp:anchor>
        </w:drawing>
      </w:r>
    </w:p>
    <w:p w:rsidR="00B4779F" w:rsidRDefault="006017B6" w:rsidP="00F17A9E">
      <w:pPr>
        <w:spacing w:before="133"/>
        <w:ind w:left="1702" w:right="1719"/>
        <w:rPr>
          <w:sz w:val="16"/>
        </w:rPr>
        <w:sectPr w:rsidR="00B4779F">
          <w:pgSz w:w="12240" w:h="15840"/>
          <w:pgMar w:top="1180" w:right="0" w:bottom="1280" w:left="0" w:header="724" w:footer="1105" w:gutter="0"/>
          <w:cols w:space="720"/>
        </w:sectPr>
      </w:pPr>
      <w:r>
        <w:rPr>
          <w:sz w:val="16"/>
        </w:rPr>
        <w:t>Reconocimiento-No Comercial 4.0 Internacional (CC BY-NC 4.0)- (BY) Debe reconocer adecuadamente la autoría, proporcionar un enlace a la licencia e indicar si se han realizado cambios&lt;. Puede hacerlo de cualquier manera razonable, pero no de una manera que sugiera que tiene el apoyo del licenciador o lo recibe por el uso que hace. (NC) No puede utilizar el material para una finalidad</w:t>
      </w:r>
      <w:r>
        <w:rPr>
          <w:spacing w:val="-2"/>
          <w:sz w:val="16"/>
        </w:rPr>
        <w:t xml:space="preserve"> </w:t>
      </w:r>
      <w:r>
        <w:rPr>
          <w:sz w:val="16"/>
        </w:rPr>
        <w:t>comercial.</w:t>
      </w:r>
    </w:p>
    <w:p w:rsidR="00B4779F" w:rsidRDefault="00B4779F">
      <w:pPr>
        <w:sectPr w:rsidR="00B4779F">
          <w:headerReference w:type="even" r:id="rId77"/>
          <w:headerReference w:type="default" r:id="rId78"/>
          <w:pgSz w:w="12240" w:h="15840"/>
          <w:pgMar w:top="940" w:right="0" w:bottom="1360" w:left="0" w:header="724" w:footer="1177" w:gutter="0"/>
          <w:cols w:space="720"/>
        </w:sectPr>
      </w:pPr>
    </w:p>
    <w:p w:rsidR="00B4779F" w:rsidRDefault="00B4779F">
      <w:pPr>
        <w:pStyle w:val="Textoindependiente"/>
        <w:spacing w:before="5"/>
        <w:rPr>
          <w:sz w:val="22"/>
        </w:rPr>
      </w:pPr>
    </w:p>
    <w:p w:rsidR="00B4779F" w:rsidRDefault="006017B6">
      <w:pPr>
        <w:spacing w:line="259" w:lineRule="auto"/>
        <w:ind w:left="1930" w:right="191"/>
        <w:jc w:val="center"/>
        <w:rPr>
          <w:sz w:val="16"/>
        </w:rPr>
      </w:pPr>
      <w:r>
        <w:rPr>
          <w:sz w:val="16"/>
        </w:rPr>
        <w:t>Revista Médica Sinergia Vol.3 Num:10</w:t>
      </w:r>
    </w:p>
    <w:p w:rsidR="00B4779F" w:rsidRDefault="006017B6">
      <w:pPr>
        <w:spacing w:before="1" w:line="256" w:lineRule="auto"/>
        <w:ind w:left="1930" w:right="192"/>
        <w:jc w:val="center"/>
        <w:rPr>
          <w:sz w:val="16"/>
        </w:rPr>
      </w:pPr>
      <w:r>
        <w:rPr>
          <w:sz w:val="16"/>
        </w:rPr>
        <w:t>Octubre 2018 pp: 12 - 18 ISSN:2215-4523</w:t>
      </w:r>
    </w:p>
    <w:p w:rsidR="00B4779F" w:rsidRDefault="006017B6">
      <w:pPr>
        <w:spacing w:before="2"/>
        <w:ind w:left="1924" w:right="192"/>
        <w:jc w:val="center"/>
        <w:rPr>
          <w:sz w:val="16"/>
        </w:rPr>
      </w:pPr>
      <w:r>
        <w:rPr>
          <w:sz w:val="16"/>
        </w:rPr>
        <w:t>e-ISSN:2215-5279</w:t>
      </w:r>
    </w:p>
    <w:p w:rsidR="00B4779F" w:rsidRDefault="00E319C7">
      <w:pPr>
        <w:spacing w:before="15"/>
        <w:ind w:left="1702"/>
        <w:jc w:val="center"/>
        <w:rPr>
          <w:sz w:val="16"/>
        </w:rPr>
      </w:pPr>
      <w:hyperlink r:id="rId79">
        <w:r w:rsidR="006017B6">
          <w:rPr>
            <w:color w:val="0000FF"/>
            <w:spacing w:val="-1"/>
            <w:sz w:val="16"/>
            <w:u w:val="single" w:color="0000FF"/>
          </w:rPr>
          <w:t>http://revistamedicasinergia.com</w:t>
        </w:r>
      </w:hyperlink>
    </w:p>
    <w:p w:rsidR="00B4779F" w:rsidRDefault="006017B6">
      <w:pPr>
        <w:pStyle w:val="Textoindependiente"/>
        <w:rPr>
          <w:sz w:val="30"/>
        </w:rPr>
      </w:pPr>
      <w:r>
        <w:br w:type="column"/>
      </w:r>
    </w:p>
    <w:p w:rsidR="00B4779F" w:rsidRDefault="006017B6">
      <w:pPr>
        <w:pStyle w:val="Ttulo3"/>
        <w:spacing w:before="256"/>
        <w:ind w:left="1408" w:right="2928"/>
      </w:pPr>
      <w:r>
        <w:t>SÍNDROME DE DE MORSIER</w:t>
      </w:r>
    </w:p>
    <w:p w:rsidR="00B4779F" w:rsidRDefault="006017B6">
      <w:pPr>
        <w:spacing w:before="51"/>
        <w:ind w:left="1407" w:right="2928"/>
        <w:jc w:val="center"/>
      </w:pPr>
      <w:r>
        <w:t>(</w:t>
      </w:r>
      <w:hyperlink r:id="rId80">
        <w:r>
          <w:t>De Morsier's Syndrome</w:t>
        </w:r>
      </w:hyperlink>
      <w:r>
        <w:t>)</w:t>
      </w:r>
    </w:p>
    <w:p w:rsidR="00B4779F" w:rsidRDefault="00B4779F">
      <w:pPr>
        <w:jc w:val="center"/>
        <w:sectPr w:rsidR="00B4779F">
          <w:type w:val="continuous"/>
          <w:pgSz w:w="12240" w:h="15840"/>
          <w:pgMar w:top="1500" w:right="0" w:bottom="0" w:left="0" w:header="720" w:footer="720" w:gutter="0"/>
          <w:cols w:num="2" w:space="720" w:equalWidth="0">
            <w:col w:w="3995" w:space="40"/>
            <w:col w:w="8205"/>
          </w:cols>
        </w:sectPr>
      </w:pPr>
    </w:p>
    <w:p w:rsidR="00B4779F" w:rsidRDefault="00B4779F">
      <w:pPr>
        <w:pStyle w:val="Textoindependiente"/>
        <w:spacing w:before="8"/>
        <w:rPr>
          <w:sz w:val="18"/>
        </w:rPr>
      </w:pPr>
    </w:p>
    <w:p w:rsidR="00B4779F" w:rsidRDefault="006017B6">
      <w:pPr>
        <w:pStyle w:val="Ttulo8"/>
        <w:spacing w:before="96"/>
        <w:ind w:left="7235"/>
      </w:pPr>
      <w:r>
        <w:rPr>
          <w:position w:val="10"/>
          <w:sz w:val="13"/>
        </w:rPr>
        <w:t xml:space="preserve">1 </w:t>
      </w:r>
      <w:r>
        <w:t>MSc. Dra. Katia Robledo Querol</w:t>
      </w:r>
    </w:p>
    <w:p w:rsidR="00B4779F" w:rsidRDefault="006017B6">
      <w:pPr>
        <w:spacing w:before="34"/>
        <w:ind w:left="6476"/>
        <w:rPr>
          <w:i/>
          <w:sz w:val="20"/>
        </w:rPr>
      </w:pPr>
      <w:r>
        <w:rPr>
          <w:noProof/>
          <w:lang w:val="es-PE" w:eastAsia="es-PE"/>
        </w:rPr>
        <w:drawing>
          <wp:anchor distT="0" distB="0" distL="0" distR="0" simplePos="0" relativeHeight="251654144" behindDoc="0" locked="0" layoutInCell="1" allowOverlap="1">
            <wp:simplePos x="0" y="0"/>
            <wp:positionH relativeFrom="page">
              <wp:posOffset>1425786</wp:posOffset>
            </wp:positionH>
            <wp:positionV relativeFrom="paragraph">
              <wp:posOffset>87077</wp:posOffset>
            </wp:positionV>
            <wp:extent cx="853651" cy="853651"/>
            <wp:effectExtent l="0" t="0" r="0" b="0"/>
            <wp:wrapNone/>
            <wp:docPr id="41"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4.png"/>
                    <pic:cNvPicPr/>
                  </pic:nvPicPr>
                  <pic:blipFill>
                    <a:blip r:embed="rId81" cstate="print"/>
                    <a:stretch>
                      <a:fillRect/>
                    </a:stretch>
                  </pic:blipFill>
                  <pic:spPr>
                    <a:xfrm>
                      <a:off x="0" y="0"/>
                      <a:ext cx="853651" cy="853651"/>
                    </a:xfrm>
                    <a:prstGeom prst="rect">
                      <a:avLst/>
                    </a:prstGeom>
                  </pic:spPr>
                </pic:pic>
              </a:graphicData>
            </a:graphic>
          </wp:anchor>
        </w:drawing>
      </w:r>
      <w:r>
        <w:rPr>
          <w:i/>
          <w:sz w:val="20"/>
        </w:rPr>
        <w:t>Hospital Distrital de Poptún, Petén,Guatemala</w:t>
      </w:r>
    </w:p>
    <w:p w:rsidR="00B4779F" w:rsidRDefault="00E319C7">
      <w:pPr>
        <w:spacing w:before="38" w:line="276" w:lineRule="auto"/>
        <w:ind w:left="7106" w:right="1719" w:firstLine="1060"/>
        <w:rPr>
          <w:sz w:val="18"/>
        </w:rPr>
      </w:pPr>
      <w:hyperlink r:id="rId82">
        <w:r w:rsidR="006017B6">
          <w:rPr>
            <w:color w:val="0000FF"/>
            <w:spacing w:val="-2"/>
            <w:sz w:val="18"/>
            <w:u w:val="single" w:color="0000FF"/>
          </w:rPr>
          <w:t>christianrobe02@gmail.com</w:t>
        </w:r>
      </w:hyperlink>
      <w:r w:rsidR="006017B6">
        <w:rPr>
          <w:color w:val="0000FF"/>
          <w:spacing w:val="-2"/>
          <w:sz w:val="18"/>
        </w:rPr>
        <w:t xml:space="preserve"> </w:t>
      </w:r>
      <w:r w:rsidR="006017B6">
        <w:rPr>
          <w:noProof/>
          <w:color w:val="0000FF"/>
          <w:spacing w:val="-2"/>
          <w:sz w:val="18"/>
          <w:lang w:val="es-PE" w:eastAsia="es-PE"/>
        </w:rPr>
        <w:drawing>
          <wp:inline distT="0" distB="0" distL="0" distR="0">
            <wp:extent cx="123825" cy="123190"/>
            <wp:effectExtent l="0" t="0" r="0" b="0"/>
            <wp:docPr id="4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3.png"/>
                    <pic:cNvPicPr/>
                  </pic:nvPicPr>
                  <pic:blipFill>
                    <a:blip r:embed="rId73" cstate="print"/>
                    <a:stretch>
                      <a:fillRect/>
                    </a:stretch>
                  </pic:blipFill>
                  <pic:spPr>
                    <a:xfrm>
                      <a:off x="0" y="0"/>
                      <a:ext cx="123825" cy="123190"/>
                    </a:xfrm>
                    <a:prstGeom prst="rect">
                      <a:avLst/>
                    </a:prstGeom>
                  </pic:spPr>
                </pic:pic>
              </a:graphicData>
            </a:graphic>
          </wp:inline>
        </w:drawing>
      </w:r>
      <w:r w:rsidR="006017B6">
        <w:rPr>
          <w:color w:val="0000FF"/>
          <w:w w:val="95"/>
          <w:sz w:val="18"/>
          <w:u w:val="single" w:color="0000FF"/>
        </w:rPr>
        <w:t>https://orcid.org/0000-0002-1667-0434</w:t>
      </w:r>
    </w:p>
    <w:p w:rsidR="00B4779F" w:rsidRDefault="00B4779F">
      <w:pPr>
        <w:pStyle w:val="Textoindependiente"/>
        <w:spacing w:before="5"/>
      </w:pPr>
    </w:p>
    <w:p w:rsidR="00B4779F" w:rsidRDefault="006017B6">
      <w:pPr>
        <w:pStyle w:val="Ttulo8"/>
        <w:ind w:left="7143"/>
      </w:pPr>
      <w:r>
        <w:rPr>
          <w:position w:val="10"/>
          <w:sz w:val="14"/>
        </w:rPr>
        <w:t xml:space="preserve">2 </w:t>
      </w:r>
      <w:r>
        <w:t>MSc. Dra. Katya Bilbao</w:t>
      </w:r>
      <w:r>
        <w:rPr>
          <w:spacing w:val="-9"/>
        </w:rPr>
        <w:t xml:space="preserve"> </w:t>
      </w:r>
      <w:r>
        <w:t>González</w:t>
      </w:r>
    </w:p>
    <w:p w:rsidR="00B4779F" w:rsidRDefault="006017B6">
      <w:pPr>
        <w:spacing w:before="44"/>
        <w:ind w:left="6476"/>
        <w:rPr>
          <w:i/>
          <w:sz w:val="20"/>
        </w:rPr>
      </w:pPr>
      <w:r>
        <w:rPr>
          <w:i/>
          <w:sz w:val="20"/>
        </w:rPr>
        <w:t>Hospital Distrital de Poptún, Petén,Guatemala</w:t>
      </w:r>
    </w:p>
    <w:p w:rsidR="00B4779F" w:rsidRDefault="00E319C7">
      <w:pPr>
        <w:spacing w:before="36" w:line="276" w:lineRule="auto"/>
        <w:ind w:left="7087" w:right="1719" w:firstLine="692"/>
        <w:rPr>
          <w:sz w:val="18"/>
        </w:rPr>
      </w:pPr>
      <w:hyperlink r:id="rId83">
        <w:r w:rsidR="006017B6">
          <w:rPr>
            <w:color w:val="0000FF"/>
            <w:spacing w:val="-1"/>
            <w:sz w:val="18"/>
            <w:u w:val="single" w:color="0000FF"/>
          </w:rPr>
          <w:t>katyabilbaogonzlez@yahoo.com</w:t>
        </w:r>
      </w:hyperlink>
      <w:r w:rsidR="006017B6">
        <w:rPr>
          <w:color w:val="0000FF"/>
          <w:spacing w:val="-1"/>
          <w:sz w:val="18"/>
        </w:rPr>
        <w:t xml:space="preserve"> </w:t>
      </w:r>
      <w:r w:rsidR="006017B6">
        <w:rPr>
          <w:noProof/>
          <w:color w:val="0000FF"/>
          <w:spacing w:val="-1"/>
          <w:sz w:val="18"/>
          <w:lang w:val="es-PE" w:eastAsia="es-PE"/>
        </w:rPr>
        <w:drawing>
          <wp:inline distT="0" distB="0" distL="0" distR="0">
            <wp:extent cx="123825" cy="123190"/>
            <wp:effectExtent l="0" t="0" r="0" b="0"/>
            <wp:docPr id="4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png"/>
                    <pic:cNvPicPr/>
                  </pic:nvPicPr>
                  <pic:blipFill>
                    <a:blip r:embed="rId73" cstate="print"/>
                    <a:stretch>
                      <a:fillRect/>
                    </a:stretch>
                  </pic:blipFill>
                  <pic:spPr>
                    <a:xfrm>
                      <a:off x="0" y="0"/>
                      <a:ext cx="123825" cy="123190"/>
                    </a:xfrm>
                    <a:prstGeom prst="rect">
                      <a:avLst/>
                    </a:prstGeom>
                  </pic:spPr>
                </pic:pic>
              </a:graphicData>
            </a:graphic>
          </wp:inline>
        </w:drawing>
      </w:r>
      <w:hyperlink r:id="rId84">
        <w:r w:rsidR="006017B6">
          <w:rPr>
            <w:color w:val="0000FF"/>
            <w:spacing w:val="-1"/>
            <w:sz w:val="18"/>
            <w:u w:val="single" w:color="0000FF"/>
          </w:rPr>
          <w:t>https://orcid.org/0000-0002-3820-678X</w:t>
        </w:r>
      </w:hyperlink>
    </w:p>
    <w:p w:rsidR="00B4779F" w:rsidRDefault="00B4779F">
      <w:pPr>
        <w:pStyle w:val="Textoindependiente"/>
        <w:spacing w:before="6"/>
        <w:rPr>
          <w:sz w:val="13"/>
        </w:rPr>
      </w:pPr>
    </w:p>
    <w:p w:rsidR="00B4779F" w:rsidRDefault="00B4779F">
      <w:pPr>
        <w:rPr>
          <w:sz w:val="13"/>
        </w:rPr>
        <w:sectPr w:rsidR="00B4779F">
          <w:type w:val="continuous"/>
          <w:pgSz w:w="12240" w:h="15840"/>
          <w:pgMar w:top="1500" w:right="0" w:bottom="0" w:left="0" w:header="720" w:footer="720" w:gutter="0"/>
          <w:cols w:space="720"/>
        </w:sectPr>
      </w:pPr>
    </w:p>
    <w:p w:rsidR="00B4779F" w:rsidRDefault="00B4779F">
      <w:pPr>
        <w:pStyle w:val="Textoindependiente"/>
        <w:rPr>
          <w:sz w:val="18"/>
        </w:rPr>
      </w:pPr>
    </w:p>
    <w:p w:rsidR="00B4779F" w:rsidRDefault="00B4779F">
      <w:pPr>
        <w:pStyle w:val="Textoindependiente"/>
        <w:rPr>
          <w:sz w:val="18"/>
        </w:rPr>
      </w:pPr>
    </w:p>
    <w:p w:rsidR="00B4779F" w:rsidRDefault="00B4779F">
      <w:pPr>
        <w:pStyle w:val="Textoindependiente"/>
        <w:rPr>
          <w:sz w:val="18"/>
        </w:rPr>
      </w:pPr>
    </w:p>
    <w:p w:rsidR="00B4779F" w:rsidRDefault="00B4779F">
      <w:pPr>
        <w:pStyle w:val="Textoindependiente"/>
        <w:rPr>
          <w:sz w:val="18"/>
        </w:rPr>
      </w:pPr>
    </w:p>
    <w:p w:rsidR="00B4779F" w:rsidRDefault="00B4779F">
      <w:pPr>
        <w:pStyle w:val="Textoindependiente"/>
        <w:rPr>
          <w:sz w:val="18"/>
        </w:rPr>
      </w:pPr>
    </w:p>
    <w:p w:rsidR="00B4779F" w:rsidRDefault="00B4779F">
      <w:pPr>
        <w:pStyle w:val="Textoindependiente"/>
        <w:spacing w:before="5"/>
        <w:rPr>
          <w:sz w:val="26"/>
        </w:rPr>
      </w:pPr>
    </w:p>
    <w:p w:rsidR="00B4779F" w:rsidRDefault="006017B6">
      <w:pPr>
        <w:spacing w:line="259" w:lineRule="auto"/>
        <w:ind w:left="1702"/>
        <w:jc w:val="both"/>
        <w:rPr>
          <w:sz w:val="16"/>
        </w:rPr>
      </w:pPr>
      <w:r>
        <w:rPr>
          <w:position w:val="9"/>
          <w:sz w:val="12"/>
        </w:rPr>
        <w:t>1</w:t>
      </w:r>
      <w:r>
        <w:rPr>
          <w:sz w:val="16"/>
        </w:rPr>
        <w:t xml:space="preserve">Especialista de I Grado en Medicina general </w:t>
      </w:r>
      <w:r>
        <w:rPr>
          <w:spacing w:val="-3"/>
          <w:sz w:val="16"/>
        </w:rPr>
        <w:t xml:space="preserve">integral. </w:t>
      </w:r>
      <w:r>
        <w:rPr>
          <w:sz w:val="16"/>
        </w:rPr>
        <w:t xml:space="preserve">Especialista de I y II Grado en Medicina Legal. Máster  </w:t>
      </w:r>
      <w:r>
        <w:rPr>
          <w:spacing w:val="-11"/>
          <w:sz w:val="16"/>
        </w:rPr>
        <w:t xml:space="preserve">en </w:t>
      </w:r>
      <w:r>
        <w:rPr>
          <w:sz w:val="16"/>
        </w:rPr>
        <w:t xml:space="preserve">Salud Pública Internacional, en Longevidad Satisfactoria y Educación Médica Superior. Candidata a Doctor en Ciencias Médicas, Profesor Asistente Universidad de </w:t>
      </w:r>
      <w:r>
        <w:rPr>
          <w:spacing w:val="-3"/>
          <w:sz w:val="16"/>
        </w:rPr>
        <w:t xml:space="preserve">Ciencias </w:t>
      </w:r>
      <w:r>
        <w:rPr>
          <w:sz w:val="16"/>
        </w:rPr>
        <w:t xml:space="preserve">Médicas de Matanzas, </w:t>
      </w:r>
      <w:r>
        <w:rPr>
          <w:spacing w:val="-5"/>
          <w:sz w:val="16"/>
        </w:rPr>
        <w:t xml:space="preserve">Cuba. </w:t>
      </w:r>
      <w:r>
        <w:rPr>
          <w:sz w:val="16"/>
        </w:rPr>
        <w:t>Departamento de</w:t>
      </w:r>
      <w:r>
        <w:rPr>
          <w:spacing w:val="-4"/>
          <w:sz w:val="16"/>
        </w:rPr>
        <w:t xml:space="preserve"> </w:t>
      </w:r>
      <w:r>
        <w:rPr>
          <w:sz w:val="16"/>
        </w:rPr>
        <w:t>Pediatría</w:t>
      </w:r>
    </w:p>
    <w:p w:rsidR="00B4779F" w:rsidRDefault="00B4779F">
      <w:pPr>
        <w:pStyle w:val="Textoindependiente"/>
        <w:spacing w:before="6"/>
        <w:rPr>
          <w:sz w:val="14"/>
        </w:rPr>
      </w:pPr>
    </w:p>
    <w:p w:rsidR="00B4779F" w:rsidRDefault="006017B6">
      <w:pPr>
        <w:tabs>
          <w:tab w:val="left" w:pos="2824"/>
          <w:tab w:val="left" w:pos="3947"/>
        </w:tabs>
        <w:spacing w:line="259" w:lineRule="auto"/>
        <w:ind w:left="1702"/>
        <w:jc w:val="both"/>
        <w:rPr>
          <w:sz w:val="16"/>
        </w:rPr>
      </w:pPr>
      <w:r>
        <w:rPr>
          <w:position w:val="9"/>
          <w:sz w:val="12"/>
        </w:rPr>
        <w:t>2</w:t>
      </w:r>
      <w:r>
        <w:rPr>
          <w:sz w:val="16"/>
        </w:rPr>
        <w:t xml:space="preserve">Especialista de I Grado en Medicina general </w:t>
      </w:r>
      <w:r>
        <w:rPr>
          <w:spacing w:val="-3"/>
          <w:sz w:val="16"/>
        </w:rPr>
        <w:t xml:space="preserve">integral. </w:t>
      </w:r>
      <w:r>
        <w:rPr>
          <w:sz w:val="16"/>
        </w:rPr>
        <w:t>Especialista de I y II Grado en Medicina</w:t>
      </w:r>
      <w:r>
        <w:rPr>
          <w:sz w:val="16"/>
        </w:rPr>
        <w:tab/>
        <w:t>Intensiva</w:t>
      </w:r>
      <w:r>
        <w:rPr>
          <w:sz w:val="16"/>
        </w:rPr>
        <w:tab/>
      </w:r>
      <w:r>
        <w:rPr>
          <w:spacing w:val="-18"/>
          <w:sz w:val="16"/>
        </w:rPr>
        <w:t xml:space="preserve">y </w:t>
      </w:r>
      <w:r>
        <w:rPr>
          <w:sz w:val="16"/>
        </w:rPr>
        <w:t>Emergencia Pediátrica. Máster en Urgencias Médicas. Profesor Asistente en la Universidad de Ciencias Médicas de Villa</w:t>
      </w:r>
      <w:r>
        <w:rPr>
          <w:spacing w:val="-22"/>
          <w:sz w:val="16"/>
        </w:rPr>
        <w:t xml:space="preserve"> </w:t>
      </w:r>
      <w:r>
        <w:rPr>
          <w:sz w:val="16"/>
        </w:rPr>
        <w:t>Clara</w:t>
      </w:r>
    </w:p>
    <w:p w:rsidR="00B4779F" w:rsidRDefault="006017B6">
      <w:pPr>
        <w:spacing w:before="4" w:line="256" w:lineRule="auto"/>
        <w:ind w:left="1702"/>
        <w:jc w:val="both"/>
        <w:rPr>
          <w:sz w:val="16"/>
        </w:rPr>
      </w:pPr>
      <w:r>
        <w:rPr>
          <w:sz w:val="16"/>
        </w:rPr>
        <w:t>,Cuba. Departamento de Pediatría.</w:t>
      </w:r>
    </w:p>
    <w:p w:rsidR="00B4779F" w:rsidRDefault="00B4779F">
      <w:pPr>
        <w:pStyle w:val="Textoindependiente"/>
        <w:spacing w:before="9"/>
        <w:rPr>
          <w:sz w:val="14"/>
        </w:rPr>
      </w:pPr>
    </w:p>
    <w:p w:rsidR="00B4779F" w:rsidRDefault="00E319C7">
      <w:pPr>
        <w:spacing w:line="58" w:lineRule="exact"/>
        <w:ind w:right="556"/>
        <w:jc w:val="center"/>
        <w:rPr>
          <w:sz w:val="12"/>
        </w:rPr>
      </w:pPr>
      <w:r>
        <w:pict>
          <v:shape id="_x0000_s1043" type="#_x0000_t202" style="position:absolute;left:0;text-align:left;margin-left:205.6pt;margin-top:-25.5pt;width:326.45pt;height:134.45pt;z-index:251655168;mso-position-horizontal-relative:page" fillcolor="#d4e2ff" stroked="f">
            <v:textbox inset="0,0,0,0">
              <w:txbxContent>
                <w:p w:rsidR="00A6650E" w:rsidRDefault="00A6650E">
                  <w:pPr>
                    <w:pStyle w:val="Textoindependiente"/>
                    <w:spacing w:before="4"/>
                    <w:rPr>
                      <w:sz w:val="32"/>
                    </w:rPr>
                  </w:pPr>
                </w:p>
                <w:p w:rsidR="00A6650E" w:rsidRDefault="00A6650E">
                  <w:pPr>
                    <w:ind w:left="2712"/>
                    <w:rPr>
                      <w:b/>
                    </w:rPr>
                  </w:pPr>
                  <w:r>
                    <w:rPr>
                      <w:b/>
                    </w:rPr>
                    <w:t>RESUMEN</w:t>
                  </w:r>
                </w:p>
                <w:p w:rsidR="00A6650E" w:rsidRDefault="00A6650E">
                  <w:pPr>
                    <w:pStyle w:val="Textoindependiente"/>
                    <w:spacing w:before="42" w:line="276" w:lineRule="auto"/>
                    <w:ind w:left="83" w:right="86"/>
                    <w:jc w:val="both"/>
                  </w:pPr>
                  <w:r>
                    <w:t>El síndrome de De Morsier o displasia septo-óptica (DSO), fue descrito por De Morsier en 1956, quien reconoció la asociación entre la agenesia o hipoplasia del septum pellucidum e hipoplasia del nervio óptico, quiasma y tractos ópticos. Se puede asociar a disfunción hipotálamo-hipofisaria. La forma de presentación es esporádica y los casos familiares son raros, aunque se ha postulado la posibilidad de herencia autosómica recesiva. El cuadro neurológico asociado al</w:t>
                  </w:r>
                </w:p>
              </w:txbxContent>
            </v:textbox>
            <w10:wrap anchorx="page"/>
          </v:shape>
        </w:pict>
      </w:r>
      <w:r w:rsidR="006017B6">
        <w:rPr>
          <w:w w:val="99"/>
          <w:sz w:val="12"/>
        </w:rPr>
        <w:t>3</w:t>
      </w:r>
    </w:p>
    <w:p w:rsidR="00B4779F" w:rsidRDefault="006017B6">
      <w:pPr>
        <w:pStyle w:val="Ttulo8"/>
        <w:spacing w:before="96"/>
        <w:ind w:left="3364"/>
      </w:pPr>
      <w:r>
        <w:rPr>
          <w:b w:val="0"/>
        </w:rPr>
        <w:br w:type="column"/>
      </w:r>
      <w:r>
        <w:rPr>
          <w:position w:val="10"/>
          <w:sz w:val="14"/>
        </w:rPr>
        <w:lastRenderedPageBreak/>
        <w:t xml:space="preserve">3 </w:t>
      </w:r>
      <w:r>
        <w:t>Dra. Yesenia Izquierdo Torres</w:t>
      </w:r>
    </w:p>
    <w:p w:rsidR="00B4779F" w:rsidRDefault="006017B6">
      <w:pPr>
        <w:spacing w:before="43"/>
        <w:ind w:left="2406"/>
        <w:rPr>
          <w:i/>
          <w:sz w:val="20"/>
        </w:rPr>
      </w:pPr>
      <w:r>
        <w:rPr>
          <w:i/>
          <w:sz w:val="20"/>
        </w:rPr>
        <w:t>Hospital Distrital de Poptún, Petén,Guatemala</w:t>
      </w:r>
    </w:p>
    <w:p w:rsidR="00B4779F" w:rsidRDefault="00E319C7">
      <w:pPr>
        <w:spacing w:before="36" w:line="276" w:lineRule="auto"/>
        <w:ind w:left="3036" w:right="1718" w:firstLine="714"/>
        <w:rPr>
          <w:sz w:val="18"/>
        </w:rPr>
      </w:pPr>
      <w:hyperlink r:id="rId85">
        <w:r w:rsidR="006017B6">
          <w:rPr>
            <w:color w:val="0000FF"/>
            <w:spacing w:val="-1"/>
            <w:sz w:val="18"/>
            <w:u w:val="single" w:color="0000FF"/>
          </w:rPr>
          <w:t>yeseniaizquierdo56@gmail.com</w:t>
        </w:r>
      </w:hyperlink>
      <w:r w:rsidR="006017B6">
        <w:rPr>
          <w:color w:val="0000FF"/>
          <w:spacing w:val="-1"/>
          <w:sz w:val="18"/>
        </w:rPr>
        <w:t xml:space="preserve"> </w:t>
      </w:r>
      <w:r w:rsidR="006017B6">
        <w:rPr>
          <w:noProof/>
          <w:color w:val="0000FF"/>
          <w:spacing w:val="-1"/>
          <w:sz w:val="18"/>
          <w:lang w:val="es-PE" w:eastAsia="es-PE"/>
        </w:rPr>
        <w:drawing>
          <wp:inline distT="0" distB="0" distL="0" distR="0">
            <wp:extent cx="123825" cy="123189"/>
            <wp:effectExtent l="0" t="0" r="0" b="0"/>
            <wp:docPr id="4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png"/>
                    <pic:cNvPicPr/>
                  </pic:nvPicPr>
                  <pic:blipFill>
                    <a:blip r:embed="rId73" cstate="print"/>
                    <a:stretch>
                      <a:fillRect/>
                    </a:stretch>
                  </pic:blipFill>
                  <pic:spPr>
                    <a:xfrm>
                      <a:off x="0" y="0"/>
                      <a:ext cx="123825" cy="123189"/>
                    </a:xfrm>
                    <a:prstGeom prst="rect">
                      <a:avLst/>
                    </a:prstGeom>
                  </pic:spPr>
                </pic:pic>
              </a:graphicData>
            </a:graphic>
          </wp:inline>
        </w:drawing>
      </w:r>
      <w:hyperlink r:id="rId86">
        <w:r w:rsidR="006017B6">
          <w:rPr>
            <w:color w:val="0000FF"/>
            <w:w w:val="95"/>
            <w:sz w:val="18"/>
            <w:u w:val="single" w:color="0000FF"/>
          </w:rPr>
          <w:t>https://orcid.org/0000-0001-6053-4985</w:t>
        </w:r>
      </w:hyperlink>
    </w:p>
    <w:p w:rsidR="00B4779F" w:rsidRDefault="00B4779F">
      <w:pPr>
        <w:pStyle w:val="Textoindependiente"/>
        <w:spacing w:before="5"/>
        <w:rPr>
          <w:sz w:val="17"/>
        </w:rPr>
      </w:pPr>
    </w:p>
    <w:p w:rsidR="00B4779F" w:rsidRDefault="006017B6">
      <w:pPr>
        <w:pStyle w:val="Ttulo8"/>
        <w:ind w:left="4118"/>
      </w:pPr>
      <w:r>
        <w:rPr>
          <w:position w:val="10"/>
          <w:sz w:val="13"/>
        </w:rPr>
        <w:t xml:space="preserve">4 </w:t>
      </w:r>
      <w:r>
        <w:t>Roselí Morales</w:t>
      </w:r>
      <w:r>
        <w:rPr>
          <w:spacing w:val="-10"/>
        </w:rPr>
        <w:t xml:space="preserve"> </w:t>
      </w:r>
      <w:r>
        <w:t>Bilbao</w:t>
      </w:r>
    </w:p>
    <w:p w:rsidR="00B4779F" w:rsidRDefault="006017B6">
      <w:pPr>
        <w:spacing w:before="37"/>
        <w:ind w:left="601"/>
        <w:rPr>
          <w:i/>
          <w:sz w:val="20"/>
        </w:rPr>
      </w:pPr>
      <w:r>
        <w:rPr>
          <w:i/>
          <w:sz w:val="20"/>
        </w:rPr>
        <w:t>Universidad de Ciencias Médicas de Villa Clara,Villa</w:t>
      </w:r>
      <w:r>
        <w:rPr>
          <w:i/>
          <w:spacing w:val="-13"/>
          <w:sz w:val="20"/>
        </w:rPr>
        <w:t xml:space="preserve"> </w:t>
      </w:r>
      <w:r>
        <w:rPr>
          <w:i/>
          <w:sz w:val="20"/>
        </w:rPr>
        <w:t>Clara,Cuba</w:t>
      </w:r>
    </w:p>
    <w:p w:rsidR="00B4779F" w:rsidRDefault="00E319C7">
      <w:pPr>
        <w:spacing w:before="36" w:line="276" w:lineRule="auto"/>
        <w:ind w:left="3036" w:right="1718" w:firstLine="1704"/>
        <w:rPr>
          <w:sz w:val="18"/>
        </w:rPr>
      </w:pPr>
      <w:hyperlink r:id="rId87">
        <w:r w:rsidR="006017B6">
          <w:rPr>
            <w:color w:val="0000FF"/>
            <w:spacing w:val="-1"/>
            <w:sz w:val="18"/>
            <w:u w:val="single" w:color="0000FF"/>
          </w:rPr>
          <w:t>rmbilbao@nauta.cu</w:t>
        </w:r>
      </w:hyperlink>
      <w:r w:rsidR="006017B6">
        <w:rPr>
          <w:color w:val="0000FF"/>
          <w:spacing w:val="-1"/>
          <w:sz w:val="18"/>
        </w:rPr>
        <w:t xml:space="preserve"> </w:t>
      </w:r>
      <w:r w:rsidR="006017B6">
        <w:rPr>
          <w:noProof/>
          <w:color w:val="0000FF"/>
          <w:w w:val="99"/>
          <w:sz w:val="18"/>
          <w:lang w:val="es-PE" w:eastAsia="es-PE"/>
        </w:rPr>
        <w:drawing>
          <wp:inline distT="0" distB="0" distL="0" distR="0">
            <wp:extent cx="123825" cy="123825"/>
            <wp:effectExtent l="0" t="0" r="0" b="0"/>
            <wp:docPr id="4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3.png"/>
                    <pic:cNvPicPr/>
                  </pic:nvPicPr>
                  <pic:blipFill>
                    <a:blip r:embed="rId73" cstate="print"/>
                    <a:stretch>
                      <a:fillRect/>
                    </a:stretch>
                  </pic:blipFill>
                  <pic:spPr>
                    <a:xfrm>
                      <a:off x="0" y="0"/>
                      <a:ext cx="123825" cy="123825"/>
                    </a:xfrm>
                    <a:prstGeom prst="rect">
                      <a:avLst/>
                    </a:prstGeom>
                  </pic:spPr>
                </pic:pic>
              </a:graphicData>
            </a:graphic>
          </wp:inline>
        </w:drawing>
      </w:r>
      <w:hyperlink r:id="rId88">
        <w:r w:rsidR="006017B6">
          <w:rPr>
            <w:color w:val="0000FF"/>
            <w:w w:val="95"/>
            <w:sz w:val="18"/>
            <w:u w:val="single" w:color="0000FF"/>
          </w:rPr>
          <w:t>https://orcid.org/0000-0001-6777-2556</w:t>
        </w:r>
      </w:hyperlink>
    </w:p>
    <w:p w:rsidR="00B4779F" w:rsidRDefault="00B4779F">
      <w:pPr>
        <w:pStyle w:val="Textoindependiente"/>
        <w:spacing w:before="8"/>
        <w:rPr>
          <w:sz w:val="19"/>
        </w:rPr>
      </w:pPr>
    </w:p>
    <w:p w:rsidR="00B4779F" w:rsidRDefault="006017B6">
      <w:pPr>
        <w:pStyle w:val="Ttulo8"/>
        <w:ind w:left="3698"/>
      </w:pPr>
      <w:r>
        <w:rPr>
          <w:position w:val="10"/>
          <w:sz w:val="13"/>
        </w:rPr>
        <w:t>4</w:t>
      </w:r>
      <w:r>
        <w:t>Beatriz González</w:t>
      </w:r>
      <w:r>
        <w:rPr>
          <w:spacing w:val="-10"/>
        </w:rPr>
        <w:t xml:space="preserve"> </w:t>
      </w:r>
      <w:r>
        <w:t>González</w:t>
      </w:r>
    </w:p>
    <w:p w:rsidR="00B4779F" w:rsidRDefault="006017B6">
      <w:pPr>
        <w:spacing w:before="34"/>
        <w:ind w:left="601"/>
        <w:rPr>
          <w:i/>
          <w:sz w:val="20"/>
        </w:rPr>
      </w:pPr>
      <w:r>
        <w:rPr>
          <w:i/>
          <w:sz w:val="20"/>
        </w:rPr>
        <w:t>Universidad de Ciencias Médicas de Villa Clara,Villa</w:t>
      </w:r>
      <w:r>
        <w:rPr>
          <w:i/>
          <w:spacing w:val="-16"/>
          <w:sz w:val="20"/>
        </w:rPr>
        <w:t xml:space="preserve"> </w:t>
      </w:r>
      <w:r>
        <w:rPr>
          <w:i/>
          <w:sz w:val="20"/>
        </w:rPr>
        <w:t>Clara,Cuba</w:t>
      </w:r>
    </w:p>
    <w:p w:rsidR="00B4779F" w:rsidRDefault="00E319C7">
      <w:pPr>
        <w:spacing w:before="38" w:line="271" w:lineRule="auto"/>
        <w:ind w:left="3017" w:right="1718" w:firstLine="1473"/>
        <w:rPr>
          <w:sz w:val="18"/>
        </w:rPr>
      </w:pPr>
      <w:hyperlink r:id="rId89">
        <w:r w:rsidR="006017B6">
          <w:rPr>
            <w:color w:val="0000FF"/>
            <w:spacing w:val="-1"/>
            <w:sz w:val="18"/>
            <w:u w:val="single" w:color="0000FF"/>
          </w:rPr>
          <w:t>beatrizgg96@nauta.cu</w:t>
        </w:r>
      </w:hyperlink>
      <w:r w:rsidR="006017B6">
        <w:rPr>
          <w:color w:val="0000FF"/>
          <w:spacing w:val="-1"/>
          <w:sz w:val="18"/>
        </w:rPr>
        <w:t xml:space="preserve"> </w:t>
      </w:r>
      <w:r w:rsidR="006017B6">
        <w:rPr>
          <w:noProof/>
          <w:color w:val="0000FF"/>
          <w:spacing w:val="-1"/>
          <w:sz w:val="18"/>
          <w:lang w:val="es-PE" w:eastAsia="es-PE"/>
        </w:rPr>
        <w:drawing>
          <wp:inline distT="0" distB="0" distL="0" distR="0">
            <wp:extent cx="123825" cy="123189"/>
            <wp:effectExtent l="0" t="0" r="0" b="0"/>
            <wp:docPr id="5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3.png"/>
                    <pic:cNvPicPr/>
                  </pic:nvPicPr>
                  <pic:blipFill>
                    <a:blip r:embed="rId73" cstate="print"/>
                    <a:stretch>
                      <a:fillRect/>
                    </a:stretch>
                  </pic:blipFill>
                  <pic:spPr>
                    <a:xfrm>
                      <a:off x="0" y="0"/>
                      <a:ext cx="123825" cy="123189"/>
                    </a:xfrm>
                    <a:prstGeom prst="rect">
                      <a:avLst/>
                    </a:prstGeom>
                  </pic:spPr>
                </pic:pic>
              </a:graphicData>
            </a:graphic>
          </wp:inline>
        </w:drawing>
      </w:r>
      <w:hyperlink r:id="rId90">
        <w:r w:rsidR="006017B6">
          <w:rPr>
            <w:color w:val="0000FF"/>
            <w:spacing w:val="-1"/>
            <w:sz w:val="18"/>
            <w:u w:val="single" w:color="0000FF"/>
          </w:rPr>
          <w:t>https://orcid.org/0000-0002-1684-617X</w:t>
        </w:r>
      </w:hyperlink>
    </w:p>
    <w:p w:rsidR="00B4779F" w:rsidRDefault="00B4779F">
      <w:pPr>
        <w:pStyle w:val="Textoindependiente"/>
        <w:spacing w:before="8"/>
        <w:rPr>
          <w:sz w:val="21"/>
        </w:rPr>
      </w:pPr>
    </w:p>
    <w:p w:rsidR="00B4779F" w:rsidRDefault="006017B6">
      <w:pPr>
        <w:pStyle w:val="Ttulo8"/>
        <w:ind w:left="2841"/>
      </w:pPr>
      <w:r>
        <w:rPr>
          <w:position w:val="10"/>
          <w:sz w:val="13"/>
        </w:rPr>
        <w:t>4</w:t>
      </w:r>
      <w:r>
        <w:t>Manuel Alejandro Hernández</w:t>
      </w:r>
      <w:r>
        <w:rPr>
          <w:spacing w:val="40"/>
        </w:rPr>
        <w:t xml:space="preserve"> </w:t>
      </w:r>
      <w:r>
        <w:t>Pérez</w:t>
      </w:r>
    </w:p>
    <w:p w:rsidR="00B4779F" w:rsidRDefault="006017B6">
      <w:pPr>
        <w:spacing w:before="34"/>
        <w:ind w:left="601"/>
        <w:rPr>
          <w:i/>
          <w:sz w:val="20"/>
        </w:rPr>
      </w:pPr>
      <w:r>
        <w:rPr>
          <w:i/>
          <w:sz w:val="20"/>
        </w:rPr>
        <w:t>Universidad de Ciencias Médicas de Villa Clara,Villa</w:t>
      </w:r>
      <w:r>
        <w:rPr>
          <w:i/>
          <w:spacing w:val="-16"/>
          <w:sz w:val="20"/>
        </w:rPr>
        <w:t xml:space="preserve"> </w:t>
      </w:r>
      <w:r>
        <w:rPr>
          <w:i/>
          <w:sz w:val="20"/>
        </w:rPr>
        <w:t>Clara,Cuba</w:t>
      </w:r>
    </w:p>
    <w:p w:rsidR="00B4779F" w:rsidRDefault="00E319C7">
      <w:pPr>
        <w:spacing w:before="36" w:line="273" w:lineRule="auto"/>
        <w:ind w:left="3036" w:right="1718" w:firstLine="1204"/>
        <w:rPr>
          <w:sz w:val="18"/>
        </w:rPr>
      </w:pPr>
      <w:hyperlink r:id="rId91">
        <w:r w:rsidR="006017B6">
          <w:rPr>
            <w:color w:val="0000FF"/>
            <w:spacing w:val="-1"/>
            <w:sz w:val="18"/>
            <w:u w:val="single" w:color="0000FF"/>
          </w:rPr>
          <w:t>manuelhp@edu.vcl.sld.cu</w:t>
        </w:r>
      </w:hyperlink>
      <w:r w:rsidR="006017B6">
        <w:rPr>
          <w:color w:val="0000FF"/>
          <w:spacing w:val="-1"/>
          <w:sz w:val="18"/>
        </w:rPr>
        <w:t xml:space="preserve"> </w:t>
      </w:r>
      <w:r w:rsidR="006017B6">
        <w:rPr>
          <w:noProof/>
          <w:color w:val="0000FF"/>
          <w:spacing w:val="-1"/>
          <w:sz w:val="18"/>
          <w:lang w:val="es-PE" w:eastAsia="es-PE"/>
        </w:rPr>
        <w:drawing>
          <wp:inline distT="0" distB="0" distL="0" distR="0">
            <wp:extent cx="123825" cy="123825"/>
            <wp:effectExtent l="0" t="0" r="0" b="0"/>
            <wp:docPr id="5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3.png"/>
                    <pic:cNvPicPr/>
                  </pic:nvPicPr>
                  <pic:blipFill>
                    <a:blip r:embed="rId73" cstate="print"/>
                    <a:stretch>
                      <a:fillRect/>
                    </a:stretch>
                  </pic:blipFill>
                  <pic:spPr>
                    <a:xfrm>
                      <a:off x="0" y="0"/>
                      <a:ext cx="123825" cy="123825"/>
                    </a:xfrm>
                    <a:prstGeom prst="rect">
                      <a:avLst/>
                    </a:prstGeom>
                  </pic:spPr>
                </pic:pic>
              </a:graphicData>
            </a:graphic>
          </wp:inline>
        </w:drawing>
      </w:r>
      <w:hyperlink r:id="rId92">
        <w:r w:rsidR="006017B6">
          <w:rPr>
            <w:color w:val="0000FF"/>
            <w:w w:val="95"/>
            <w:sz w:val="18"/>
            <w:u w:val="single" w:color="0000FF"/>
          </w:rPr>
          <w:t>https://orcid.org/0000-0003-1184-3348</w:t>
        </w:r>
      </w:hyperlink>
    </w:p>
    <w:p w:rsidR="00B4779F" w:rsidRDefault="00B4779F">
      <w:pPr>
        <w:pStyle w:val="Textoindependiente"/>
        <w:spacing w:before="1"/>
        <w:rPr>
          <w:sz w:val="21"/>
        </w:rPr>
      </w:pPr>
    </w:p>
    <w:p w:rsidR="00B4779F" w:rsidRDefault="006017B6">
      <w:pPr>
        <w:pStyle w:val="Textoindependiente"/>
        <w:ind w:left="126"/>
      </w:pPr>
      <w:r>
        <w:t xml:space="preserve">DOI: </w:t>
      </w:r>
      <w:hyperlink r:id="rId93">
        <w:r>
          <w:rPr>
            <w:color w:val="0000FF"/>
            <w:u w:val="single" w:color="0000FF"/>
          </w:rPr>
          <w:t>https://doi.org/10.31434/rms.v3i10.145</w:t>
        </w:r>
      </w:hyperlink>
    </w:p>
    <w:p w:rsidR="00B4779F" w:rsidRDefault="00B4779F">
      <w:pPr>
        <w:sectPr w:rsidR="00B4779F">
          <w:type w:val="continuous"/>
          <w:pgSz w:w="12240" w:h="15840"/>
          <w:pgMar w:top="1500" w:right="0" w:bottom="0" w:left="0" w:header="720" w:footer="720" w:gutter="0"/>
          <w:cols w:num="2" w:space="720" w:equalWidth="0">
            <w:col w:w="4030" w:space="40"/>
            <w:col w:w="8170"/>
          </w:cols>
        </w:sectPr>
      </w:pPr>
    </w:p>
    <w:p w:rsidR="00B4779F" w:rsidRDefault="006017B6">
      <w:pPr>
        <w:spacing w:line="259" w:lineRule="auto"/>
        <w:ind w:left="1702" w:right="8208" w:firstLine="67"/>
        <w:jc w:val="both"/>
        <w:rPr>
          <w:sz w:val="16"/>
        </w:rPr>
      </w:pPr>
      <w:r>
        <w:rPr>
          <w:sz w:val="16"/>
        </w:rPr>
        <w:lastRenderedPageBreak/>
        <w:t>Especialista de I Grado en Medicina general integral. Sancti Spíritus, Cuba. Departamento de</w:t>
      </w:r>
      <w:r>
        <w:rPr>
          <w:spacing w:val="-1"/>
          <w:sz w:val="16"/>
        </w:rPr>
        <w:t xml:space="preserve"> </w:t>
      </w:r>
      <w:r>
        <w:rPr>
          <w:sz w:val="16"/>
        </w:rPr>
        <w:t>Pediatría.</w:t>
      </w:r>
    </w:p>
    <w:p w:rsidR="00B4779F" w:rsidRDefault="00B4779F">
      <w:pPr>
        <w:pStyle w:val="Textoindependiente"/>
        <w:spacing w:before="6"/>
        <w:rPr>
          <w:sz w:val="16"/>
        </w:rPr>
      </w:pPr>
    </w:p>
    <w:p w:rsidR="00B4779F" w:rsidRDefault="006017B6">
      <w:pPr>
        <w:spacing w:line="261" w:lineRule="auto"/>
        <w:ind w:left="1702" w:right="8207"/>
        <w:jc w:val="both"/>
        <w:rPr>
          <w:sz w:val="16"/>
        </w:rPr>
      </w:pPr>
      <w:r>
        <w:rPr>
          <w:position w:val="9"/>
          <w:sz w:val="12"/>
        </w:rPr>
        <w:t>4</w:t>
      </w:r>
      <w:r>
        <w:rPr>
          <w:sz w:val="16"/>
        </w:rPr>
        <w:t>Estudiante de Medicina de la Universidad de Ciencias Médicas de Villa Clara. Santa, Clara. Villa Clara.</w:t>
      </w:r>
      <w:r>
        <w:rPr>
          <w:spacing w:val="-2"/>
          <w:sz w:val="16"/>
        </w:rPr>
        <w:t xml:space="preserve"> </w:t>
      </w:r>
      <w:r>
        <w:rPr>
          <w:sz w:val="16"/>
        </w:rPr>
        <w:t>Cuba.</w:t>
      </w:r>
    </w:p>
    <w:p w:rsidR="00B4779F" w:rsidRDefault="00B4779F">
      <w:pPr>
        <w:spacing w:line="261" w:lineRule="auto"/>
        <w:jc w:val="both"/>
        <w:rPr>
          <w:sz w:val="16"/>
        </w:rPr>
        <w:sectPr w:rsidR="00B4779F">
          <w:type w:val="continuous"/>
          <w:pgSz w:w="12240" w:h="15840"/>
          <w:pgMar w:top="1500" w:right="0" w:bottom="0" w:left="0" w:header="720" w:footer="720" w:gutter="0"/>
          <w:cols w:space="720"/>
        </w:sectPr>
      </w:pPr>
    </w:p>
    <w:p w:rsidR="00B4779F" w:rsidRDefault="00E319C7">
      <w:pPr>
        <w:pStyle w:val="Textoindependiente"/>
      </w:pPr>
      <w:r>
        <w:lastRenderedPageBreak/>
        <w:pict>
          <v:group id="_x0000_s1040" style="position:absolute;margin-left:205.6pt;margin-top:70.8pt;width:326.45pt;height:647.4pt;z-index:-251650048;mso-position-horizontal-relative:page;mso-position-vertical-relative:page" coordorigin="4112,1416" coordsize="6529,12948">
            <v:rect id="_x0000_s1042" style="position:absolute;left:4112;top:1500;width:6529;height:12780" fillcolor="#d4e2ff" stroked="f"/>
            <v:shape id="_x0000_s1041" style="position:absolute;left:4112;top:1416;width:6529;height:12948" coordorigin="4112,1416" coordsize="6529,12948" o:spt="100" adj="0,,0" path="m10641,14280r-6526,l4115,14364r6526,l10641,14280t,-12864l4112,1416r,84l10641,1500r,-84e" fillcolor="#d4e2ff" stroked="f">
              <v:stroke joinstyle="round"/>
              <v:formulas/>
              <v:path arrowok="t" o:connecttype="segments"/>
            </v:shape>
            <w10:wrap anchorx="page" anchory="page"/>
          </v:group>
        </w:pict>
      </w:r>
    </w:p>
    <w:p w:rsidR="00B4779F" w:rsidRDefault="00B4779F">
      <w:pPr>
        <w:pStyle w:val="Textoindependiente"/>
        <w:spacing w:before="2"/>
      </w:pPr>
    </w:p>
    <w:p w:rsidR="00B4779F" w:rsidRDefault="006017B6">
      <w:pPr>
        <w:pStyle w:val="Textoindependiente"/>
        <w:spacing w:before="93" w:line="276" w:lineRule="auto"/>
        <w:ind w:left="4196" w:right="1684"/>
        <w:jc w:val="both"/>
      </w:pPr>
      <w:r>
        <w:t>síndrome es variable. Se presenta en algunos pacientes con inteligencia normal y sin déficit neurológico. Los trastornos del aprendizaje y el retraso mental están relacionados con las anomalías del septum pellucidum. Las convulsiones son las manifestaciones descritas con frecuencia. Como objetivo tenemos el de identificar síntomas y signos del síndrome de De Morsier en niña guatemalteca de seis años. La paciente es una niña mestiza, de seis años, antecedentes de distrofia muscular progresiva paterna, acude a consulta por nistagmo, estrabismo, tortícolis compensadora y retardo del neurodesarrollo, con un incremento ponderal correcto, en el examen físico encontramos telangiectasias palpebrales, nistagmo vertical-horizontal, desviación de la cabeza al lado izquierdo. Fondo de ojo: Palidez temporal acentuada de ambos discos, atrofia macular, sin brillo foveal, tortuosidad venosa generalizada. Hipoplasia del nervio óptico. En tomografía axial computadorizada se observa ausencia de septum pellucidum. La distrofia muscular progresiva y el Síndrome de De Morsier tienen una baja incidencia en la población, por lo que la presencia de las mismas en padre e hija debe ser señalada, no se tiene explicación para justificar el hallazgo, no se han encontrado reportes previos en la literatura que lo</w:t>
      </w:r>
      <w:r>
        <w:rPr>
          <w:spacing w:val="-4"/>
        </w:rPr>
        <w:t xml:space="preserve"> </w:t>
      </w:r>
      <w:r>
        <w:t>señalen.</w:t>
      </w:r>
    </w:p>
    <w:p w:rsidR="00B4779F" w:rsidRDefault="00B4779F">
      <w:pPr>
        <w:pStyle w:val="Textoindependiente"/>
        <w:spacing w:before="6"/>
        <w:rPr>
          <w:sz w:val="14"/>
        </w:rPr>
      </w:pPr>
    </w:p>
    <w:p w:rsidR="00B4779F" w:rsidRDefault="006017B6">
      <w:pPr>
        <w:pStyle w:val="Textoindependiente"/>
        <w:tabs>
          <w:tab w:val="left" w:pos="5639"/>
          <w:tab w:val="left" w:pos="6834"/>
          <w:tab w:val="left" w:pos="7918"/>
          <w:tab w:val="left" w:pos="8357"/>
          <w:tab w:val="left" w:pos="8832"/>
          <w:tab w:val="left" w:pos="9772"/>
        </w:tabs>
        <w:spacing w:before="93" w:line="280" w:lineRule="auto"/>
        <w:ind w:left="4196" w:right="1688"/>
      </w:pPr>
      <w:r>
        <w:rPr>
          <w:b/>
          <w:sz w:val="22"/>
        </w:rPr>
        <w:t>PALABRAS</w:t>
      </w:r>
      <w:r>
        <w:rPr>
          <w:b/>
          <w:sz w:val="22"/>
        </w:rPr>
        <w:tab/>
        <w:t>CLAVES:</w:t>
      </w:r>
      <w:r>
        <w:rPr>
          <w:b/>
          <w:sz w:val="22"/>
        </w:rPr>
        <w:tab/>
      </w:r>
      <w:r>
        <w:t>Síndrome</w:t>
      </w:r>
      <w:r>
        <w:tab/>
        <w:t>de</w:t>
      </w:r>
      <w:r>
        <w:tab/>
        <w:t>De</w:t>
      </w:r>
      <w:r>
        <w:tab/>
        <w:t>Morsier,</w:t>
      </w:r>
      <w:r>
        <w:tab/>
      </w:r>
      <w:r>
        <w:rPr>
          <w:spacing w:val="-3"/>
        </w:rPr>
        <w:t xml:space="preserve">displasia </w:t>
      </w:r>
      <w:r>
        <w:t>septooptica, disfunción</w:t>
      </w:r>
      <w:r>
        <w:rPr>
          <w:spacing w:val="-1"/>
        </w:rPr>
        <w:t xml:space="preserve"> </w:t>
      </w:r>
      <w:r>
        <w:t>hipotálamo-hipofisaria.</w:t>
      </w:r>
    </w:p>
    <w:p w:rsidR="00B4779F" w:rsidRDefault="00B4779F">
      <w:pPr>
        <w:pStyle w:val="Textoindependiente"/>
        <w:spacing w:before="5"/>
        <w:rPr>
          <w:sz w:val="16"/>
        </w:rPr>
      </w:pPr>
    </w:p>
    <w:p w:rsidR="00B4779F" w:rsidRDefault="006017B6">
      <w:pPr>
        <w:spacing w:before="94"/>
        <w:ind w:left="6769"/>
        <w:rPr>
          <w:b/>
        </w:rPr>
      </w:pPr>
      <w:r>
        <w:rPr>
          <w:b/>
        </w:rPr>
        <w:t>ABSTRACT</w:t>
      </w:r>
    </w:p>
    <w:p w:rsidR="00B4779F" w:rsidRDefault="006017B6">
      <w:pPr>
        <w:pStyle w:val="Textoindependiente"/>
        <w:spacing w:before="41" w:line="276" w:lineRule="auto"/>
        <w:ind w:left="4196" w:right="1681"/>
        <w:jc w:val="both"/>
      </w:pPr>
      <w:r>
        <w:t xml:space="preserve">De Morsier syndrome dysplasia septo-optic (DSO), was described by De Morsier in 1956, who recognized the association between Agenesis or hypoplasia of the septum pellucidum and hypoplasia of the optic nerve and CHIASM and optic tracts. You may be associated with dysfunction hypothalamic-pituitary. The form of presentation is sporadic and familial cases are rare, although it has been postulated the possibility of autosomal recessive inheritance. The neurological picture associated with the syndrome is variable. It occurs in some patients with normal intelligence and no neurologic deficit. Disorders of learning and mental retardation are related to abnormalities of the septum pellucidum. Seizures are frequently described demonstrations. Objectives. Identify signs and symptoms of De Morsier syndrome in </w:t>
      </w:r>
      <w:r>
        <w:rPr>
          <w:spacing w:val="3"/>
        </w:rPr>
        <w:t xml:space="preserve">6- </w:t>
      </w:r>
      <w:r>
        <w:t>year-old Guatemalan girl. Patient mestizo, of six years, a history of progressive muscular dystrophy his father, goes to consultation by nystagmus, strabismus, torticollis buffer and delay of neurodevelopmental, with a correct weight increase. Physical examination palpebral telangiectasias, vertical nystagmus, deviation from the head to the left side. Fundus: pronounced temporal pallor of both discs, atrophy macular foveal, venous tortuous generalized dull. Optic nerve hypoplasia. Computerized axial tomography shows absence of septum pellucidum. Discussion. Progressive muscular dystrophy and De Morsier syndrome have a low incidence in the population, so the presence of the same father and daughter should be</w:t>
      </w:r>
    </w:p>
    <w:p w:rsidR="00B4779F" w:rsidRDefault="00B4779F">
      <w:pPr>
        <w:spacing w:line="276" w:lineRule="auto"/>
        <w:jc w:val="both"/>
        <w:sectPr w:rsidR="00B4779F">
          <w:pgSz w:w="12240" w:h="15840"/>
          <w:pgMar w:top="940" w:right="0" w:bottom="1300" w:left="0" w:header="724" w:footer="1105" w:gutter="0"/>
          <w:cols w:space="720"/>
        </w:sectPr>
      </w:pPr>
    </w:p>
    <w:p w:rsidR="00B4779F" w:rsidRDefault="00B4779F">
      <w:pPr>
        <w:pStyle w:val="Textoindependiente"/>
      </w:pPr>
    </w:p>
    <w:p w:rsidR="00B4779F" w:rsidRDefault="00B4779F">
      <w:pPr>
        <w:pStyle w:val="Textoindependiente"/>
        <w:spacing w:before="9"/>
      </w:pPr>
    </w:p>
    <w:p w:rsidR="00B4779F" w:rsidRDefault="00E319C7">
      <w:pPr>
        <w:pStyle w:val="Textoindependiente"/>
        <w:ind w:left="4112"/>
      </w:pPr>
      <w:r>
        <w:pict>
          <v:shape id="_x0000_s1089" type="#_x0000_t202" style="width:326.45pt;height:78.65pt;mso-left-percent:-10001;mso-top-percent:-10001;mso-position-horizontal:absolute;mso-position-horizontal-relative:char;mso-position-vertical:absolute;mso-position-vertical-relative:line;mso-left-percent:-10001;mso-top-percent:-10001" fillcolor="#d4e2ff" stroked="f">
            <v:textbox inset="0,0,0,0">
              <w:txbxContent>
                <w:p w:rsidR="00A6650E" w:rsidRDefault="00A6650E">
                  <w:pPr>
                    <w:pStyle w:val="Textoindependiente"/>
                    <w:spacing w:before="86" w:line="276" w:lineRule="auto"/>
                    <w:ind w:left="83"/>
                  </w:pPr>
                  <w:r>
                    <w:t>designated, there is no explanation to justify the finding, not found, previous reports in the lit erature pointing it.</w:t>
                  </w:r>
                </w:p>
                <w:p w:rsidR="00A6650E" w:rsidRDefault="00A6650E">
                  <w:pPr>
                    <w:pStyle w:val="Textoindependiente"/>
                    <w:spacing w:before="6"/>
                    <w:rPr>
                      <w:sz w:val="22"/>
                    </w:rPr>
                  </w:pPr>
                </w:p>
                <w:p w:rsidR="00A6650E" w:rsidRDefault="00A6650E">
                  <w:pPr>
                    <w:pStyle w:val="Textoindependiente"/>
                    <w:tabs>
                      <w:tab w:val="left" w:pos="741"/>
                      <w:tab w:val="left" w:pos="1867"/>
                      <w:tab w:val="left" w:pos="2323"/>
                      <w:tab w:val="left" w:pos="3327"/>
                      <w:tab w:val="left" w:pos="4498"/>
                      <w:tab w:val="left" w:pos="5608"/>
                    </w:tabs>
                    <w:spacing w:line="280" w:lineRule="auto"/>
                    <w:ind w:left="83" w:right="86"/>
                    <w:rPr>
                      <w:sz w:val="24"/>
                    </w:rPr>
                  </w:pPr>
                  <w:r>
                    <w:rPr>
                      <w:b/>
                      <w:sz w:val="22"/>
                    </w:rPr>
                    <w:t>KEY</w:t>
                  </w:r>
                  <w:r>
                    <w:rPr>
                      <w:b/>
                      <w:sz w:val="22"/>
                    </w:rPr>
                    <w:tab/>
                    <w:t>WORDS:</w:t>
                  </w:r>
                  <w:r>
                    <w:rPr>
                      <w:b/>
                      <w:sz w:val="22"/>
                    </w:rPr>
                    <w:tab/>
                  </w:r>
                  <w:hyperlink r:id="rId94">
                    <w:r>
                      <w:t>De</w:t>
                    </w:r>
                    <w:r>
                      <w:tab/>
                      <w:t>Morsier's</w:t>
                    </w:r>
                    <w:r>
                      <w:tab/>
                      <w:t>Syndrome,</w:t>
                    </w:r>
                  </w:hyperlink>
                  <w:r>
                    <w:tab/>
                    <w:t>septooptic</w:t>
                  </w:r>
                  <w:r>
                    <w:tab/>
                  </w:r>
                  <w:r>
                    <w:rPr>
                      <w:spacing w:val="-3"/>
                    </w:rPr>
                    <w:t xml:space="preserve">displasia, </w:t>
                  </w:r>
                  <w:r w:rsidR="00CF5375">
                    <w:t>hypothalamic-pituitary</w:t>
                  </w:r>
                  <w:r>
                    <w:t xml:space="preserve"> disfuntion</w:t>
                  </w:r>
                  <w:r>
                    <w:rPr>
                      <w:sz w:val="24"/>
                    </w:rPr>
                    <w:t>.</w:t>
                  </w:r>
                </w:p>
              </w:txbxContent>
            </v:textbox>
            <w10:wrap type="none"/>
            <w10:anchorlock/>
          </v:shape>
        </w:pict>
      </w:r>
    </w:p>
    <w:p w:rsidR="00B4779F" w:rsidRDefault="00B4779F">
      <w:pPr>
        <w:pStyle w:val="Textoindependiente"/>
        <w:spacing w:before="3"/>
        <w:rPr>
          <w:sz w:val="13"/>
        </w:rPr>
      </w:pPr>
    </w:p>
    <w:p w:rsidR="00B4779F" w:rsidRDefault="00B4779F">
      <w:pPr>
        <w:rPr>
          <w:sz w:val="13"/>
        </w:rPr>
        <w:sectPr w:rsidR="00B4779F">
          <w:footerReference w:type="even" r:id="rId95"/>
          <w:footerReference w:type="default" r:id="rId96"/>
          <w:pgSz w:w="12240" w:h="15840"/>
          <w:pgMar w:top="940" w:right="0" w:bottom="1320" w:left="0" w:header="724" w:footer="1124" w:gutter="0"/>
          <w:pgNumType w:start="14"/>
          <w:cols w:space="720"/>
        </w:sectPr>
      </w:pPr>
    </w:p>
    <w:p w:rsidR="00B4779F" w:rsidRDefault="00B4779F">
      <w:pPr>
        <w:pStyle w:val="Textoindependiente"/>
        <w:spacing w:before="6"/>
        <w:rPr>
          <w:sz w:val="26"/>
        </w:rPr>
      </w:pPr>
    </w:p>
    <w:p w:rsidR="00B4779F" w:rsidRDefault="006017B6">
      <w:pPr>
        <w:ind w:left="2796"/>
        <w:rPr>
          <w:b/>
          <w:sz w:val="24"/>
        </w:rPr>
      </w:pPr>
      <w:r>
        <w:rPr>
          <w:b/>
          <w:sz w:val="24"/>
        </w:rPr>
        <w:t>INTRODUCCIÓN</w:t>
      </w:r>
    </w:p>
    <w:p w:rsidR="00B4779F" w:rsidRDefault="00B4779F">
      <w:pPr>
        <w:pStyle w:val="Textoindependiente"/>
        <w:spacing w:before="5"/>
        <w:rPr>
          <w:b/>
          <w:sz w:val="24"/>
        </w:rPr>
      </w:pPr>
    </w:p>
    <w:p w:rsidR="00B4779F" w:rsidRDefault="006017B6">
      <w:pPr>
        <w:spacing w:line="276" w:lineRule="auto"/>
        <w:ind w:left="1702"/>
        <w:jc w:val="both"/>
      </w:pPr>
      <w:r>
        <w:t>El síndrome de De Morsier o displasia septo-óptica (DSO), fue descrito por De Morsier en 1956, quien reconoció la asociación entre la agenesia o hipoplasia del septum pellucidum e hipoplasia del nervio óptico, quiasma y tractos ópticos. Se puede asociar a disfunción hipotálamo-hipofisaria.</w:t>
      </w:r>
    </w:p>
    <w:p w:rsidR="00B4779F" w:rsidRDefault="006017B6">
      <w:pPr>
        <w:tabs>
          <w:tab w:val="left" w:pos="4353"/>
        </w:tabs>
        <w:spacing w:before="1" w:line="276" w:lineRule="auto"/>
        <w:ind w:left="1702" w:right="1"/>
        <w:jc w:val="both"/>
      </w:pPr>
      <w:r>
        <w:t xml:space="preserve">En 1970 Hoyt señaló la alta incidencia de disfunción hipotálamo pituitaria, que atribuyó a lesión diencefálica </w:t>
      </w:r>
      <w:r>
        <w:rPr>
          <w:spacing w:val="-4"/>
        </w:rPr>
        <w:t xml:space="preserve">con </w:t>
      </w:r>
      <w:r>
        <w:t>deficiencia en la liberación de factores reguladores</w:t>
      </w:r>
      <w:r>
        <w:tab/>
      </w:r>
      <w:r>
        <w:rPr>
          <w:spacing w:val="-3"/>
        </w:rPr>
        <w:t xml:space="preserve">hipotalámicos. </w:t>
      </w:r>
      <w:r>
        <w:t xml:space="preserve">Aproximadamente 1 de cada 3 </w:t>
      </w:r>
      <w:r>
        <w:rPr>
          <w:spacing w:val="-4"/>
        </w:rPr>
        <w:t>casos</w:t>
      </w:r>
      <w:r>
        <w:rPr>
          <w:spacing w:val="53"/>
        </w:rPr>
        <w:t xml:space="preserve"> </w:t>
      </w:r>
      <w:r>
        <w:t xml:space="preserve">presenta además diabetes insípida. En 1972 se describe el primer caso donde </w:t>
      </w:r>
      <w:r>
        <w:rPr>
          <w:spacing w:val="-6"/>
        </w:rPr>
        <w:t xml:space="preserve">el </w:t>
      </w:r>
      <w:r>
        <w:t xml:space="preserve">septum pellucidum estaba </w:t>
      </w:r>
      <w:r>
        <w:rPr>
          <w:spacing w:val="-3"/>
        </w:rPr>
        <w:t xml:space="preserve">intacto. </w:t>
      </w:r>
      <w:r>
        <w:t xml:space="preserve">Posteriormente este hecho ha sido referido con más frecuencia estando presente en un 49% de los casos. </w:t>
      </w:r>
      <w:r>
        <w:rPr>
          <w:spacing w:val="-11"/>
        </w:rPr>
        <w:t xml:space="preserve">En </w:t>
      </w:r>
      <w:r>
        <w:t xml:space="preserve">1985 se publican los primeros casos </w:t>
      </w:r>
      <w:r>
        <w:rPr>
          <w:spacing w:val="-6"/>
        </w:rPr>
        <w:t xml:space="preserve">de </w:t>
      </w:r>
      <w:r>
        <w:t>hipoplasia de nervio óptico unilateral. Algunos presentaban esquisencefalia y ello se ha relacionado con la existencia de crisis comiciales.</w:t>
      </w:r>
    </w:p>
    <w:p w:rsidR="00B4779F" w:rsidRDefault="006017B6">
      <w:pPr>
        <w:spacing w:line="276" w:lineRule="auto"/>
        <w:ind w:left="1702"/>
        <w:jc w:val="both"/>
      </w:pPr>
      <w:r>
        <w:t>Los primeros estudios con resonancia magnética (RM) practicados  en pacientes con síndrome de De Morsier permitieron evaluar con mayor precisión el área hipotálamo hipofisaria, revelando anomalías en la forma y el tamaño del hipotálamo, tallo y</w:t>
      </w:r>
      <w:r>
        <w:rPr>
          <w:spacing w:val="-4"/>
        </w:rPr>
        <w:t xml:space="preserve"> </w:t>
      </w:r>
      <w:r>
        <w:t>adenohipófisis.</w:t>
      </w:r>
    </w:p>
    <w:p w:rsidR="00B4779F" w:rsidRDefault="006017B6">
      <w:pPr>
        <w:spacing w:line="276" w:lineRule="auto"/>
        <w:ind w:left="1702" w:right="1"/>
        <w:jc w:val="both"/>
      </w:pPr>
      <w:r>
        <w:t>La forma de presentación en general es esporádica y los casos familiares son raros, aunque se ha postulado la</w:t>
      </w:r>
    </w:p>
    <w:p w:rsidR="00B4779F" w:rsidRDefault="006017B6">
      <w:pPr>
        <w:spacing w:before="94" w:line="276" w:lineRule="auto"/>
        <w:ind w:left="677" w:right="1696"/>
        <w:jc w:val="both"/>
      </w:pPr>
      <w:r>
        <w:br w:type="column"/>
      </w:r>
      <w:r>
        <w:lastRenderedPageBreak/>
        <w:t>posibilidad de herencia autosómica recesiva. El cuadro neurológico asociado al síndrome es extremadamente variable. Se presenta en algunos pacientes con inteligencia normal y sin déficit neurológico.</w:t>
      </w:r>
    </w:p>
    <w:p w:rsidR="00B4779F" w:rsidRDefault="006017B6">
      <w:pPr>
        <w:spacing w:line="276" w:lineRule="auto"/>
        <w:ind w:left="677" w:right="1697"/>
        <w:jc w:val="both"/>
      </w:pPr>
      <w:r>
        <w:t>Los trastornos del aprendizaje y el retraso mental pueden  estar relacionados con las anomalías del septum pellucidum. Las  convulsiones son las manifestaciones descritas con mayor</w:t>
      </w:r>
      <w:r>
        <w:rPr>
          <w:spacing w:val="-2"/>
        </w:rPr>
        <w:t xml:space="preserve"> </w:t>
      </w:r>
      <w:r>
        <w:t>frecuencia.</w:t>
      </w:r>
    </w:p>
    <w:p w:rsidR="00B4779F" w:rsidRDefault="006017B6">
      <w:pPr>
        <w:spacing w:line="276" w:lineRule="auto"/>
        <w:ind w:left="677" w:right="1696"/>
        <w:jc w:val="both"/>
      </w:pPr>
      <w:r>
        <w:t>Puede hallarse una incoordinación motora precoz, íntimamente relacionada con la baja visión, así como trastornos de la atención visual y el</w:t>
      </w:r>
      <w:r>
        <w:rPr>
          <w:spacing w:val="-6"/>
        </w:rPr>
        <w:t xml:space="preserve"> </w:t>
      </w:r>
      <w:r>
        <w:t>comportamiento.</w:t>
      </w:r>
    </w:p>
    <w:p w:rsidR="00B4779F" w:rsidRDefault="006017B6">
      <w:pPr>
        <w:spacing w:line="276" w:lineRule="auto"/>
        <w:ind w:left="677" w:right="1695"/>
        <w:jc w:val="both"/>
      </w:pPr>
      <w:r>
        <w:t xml:space="preserve">La hipoplasia del nervio óptico puede presentarse en el contexto del síndrome de De Morsier. La hipoplasia del nervio óptico  (NO)  es el desarrollo incompleto o defectuoso del NO durante el período de gestación. Suele ser un proceso bilateral (los casos unilaterales son raros), no hereditario, no progresivo y sin tratamiento específico. Su incidencia ha aumentado con el tiempo siendo estimada, en 1974 en 1,8 por </w:t>
      </w:r>
      <w:r>
        <w:rPr>
          <w:spacing w:val="-3"/>
        </w:rPr>
        <w:t xml:space="preserve">100.000 </w:t>
      </w:r>
      <w:r>
        <w:t>habitantes y actualmente de 10.9 por cada 100.000 habitantes. Junto con la ceguera cortical y la retinopatía del prematuro, esta entidad supone una de las causas más frecuentes de pérdida de la  función  visual  en  la   edad pediátrica.</w:t>
      </w:r>
    </w:p>
    <w:p w:rsidR="00B4779F" w:rsidRDefault="006017B6">
      <w:pPr>
        <w:spacing w:line="276" w:lineRule="auto"/>
        <w:ind w:left="677" w:right="1698"/>
        <w:jc w:val="both"/>
      </w:pPr>
      <w:r>
        <w:t>Existen muchas entidades patológicas donde podemos encontrar un NO hipoplasico. No existe predilección por raza ni sexo y hasta la fecha, no</w:t>
      </w:r>
      <w:r>
        <w:rPr>
          <w:spacing w:val="56"/>
        </w:rPr>
        <w:t xml:space="preserve"> </w:t>
      </w:r>
      <w:r>
        <w:rPr>
          <w:spacing w:val="-6"/>
        </w:rPr>
        <w:t>hay</w:t>
      </w:r>
    </w:p>
    <w:p w:rsidR="00B4779F" w:rsidRDefault="00B4779F">
      <w:pPr>
        <w:spacing w:line="276" w:lineRule="auto"/>
        <w:jc w:val="both"/>
        <w:sectPr w:rsidR="00B4779F">
          <w:type w:val="continuous"/>
          <w:pgSz w:w="12240" w:h="15840"/>
          <w:pgMar w:top="1500" w:right="0" w:bottom="0" w:left="0" w:header="720" w:footer="720" w:gutter="0"/>
          <w:cols w:num="2" w:space="720" w:equalWidth="0">
            <w:col w:w="5764" w:space="40"/>
            <w:col w:w="6436"/>
          </w:cols>
        </w:sectPr>
      </w:pPr>
    </w:p>
    <w:p w:rsidR="00B4779F" w:rsidRDefault="00B4779F">
      <w:pPr>
        <w:pStyle w:val="Textoindependiente"/>
        <w:spacing w:before="5"/>
        <w:rPr>
          <w:sz w:val="6"/>
        </w:rPr>
      </w:pPr>
    </w:p>
    <w:p w:rsidR="00B4779F" w:rsidRDefault="00E319C7">
      <w:pPr>
        <w:pStyle w:val="Textoindependiente"/>
        <w:spacing w:line="44" w:lineRule="exact"/>
        <w:ind w:left="1538"/>
        <w:rPr>
          <w:sz w:val="4"/>
        </w:rPr>
      </w:pPr>
      <w:r>
        <w:rPr>
          <w:sz w:val="4"/>
        </w:rPr>
      </w:r>
      <w:r>
        <w:rPr>
          <w:sz w:val="4"/>
        </w:rPr>
        <w:pict>
          <v:group id="_x0000_s1035" style="width:462.35pt;height:2.2pt;mso-position-horizontal-relative:char;mso-position-vertical-relative:line" coordsize="9247,44">
            <v:line id="_x0000_s1038" style="position:absolute" from="0,22" to="708,22" strokecolor="#36c" strokeweight="2.16pt"/>
            <v:rect id="_x0000_s1037" style="position:absolute;left:707;width:44;height:44" fillcolor="#36c" stroked="f"/>
            <v:line id="_x0000_s1036" style="position:absolute" from="751,22" to="9247,22" strokecolor="#36c" strokeweight="2.16pt"/>
            <w10:wrap type="none"/>
            <w10:anchorlock/>
          </v:group>
        </w:pict>
      </w:r>
    </w:p>
    <w:p w:rsidR="00B4779F" w:rsidRDefault="00B4779F">
      <w:pPr>
        <w:spacing w:line="44" w:lineRule="exact"/>
        <w:rPr>
          <w:sz w:val="4"/>
        </w:rPr>
        <w:sectPr w:rsidR="00B4779F">
          <w:type w:val="continuous"/>
          <w:pgSz w:w="12240" w:h="15840"/>
          <w:pgMar w:top="1500" w:right="0" w:bottom="0" w:left="0" w:header="720" w:footer="720" w:gutter="0"/>
          <w:cols w:space="720"/>
        </w:sectPr>
      </w:pPr>
    </w:p>
    <w:p w:rsidR="00B4779F" w:rsidRDefault="00B4779F">
      <w:pPr>
        <w:pStyle w:val="Textoindependiente"/>
      </w:pPr>
    </w:p>
    <w:p w:rsidR="00B4779F" w:rsidRDefault="00B4779F">
      <w:pPr>
        <w:sectPr w:rsidR="00B4779F">
          <w:pgSz w:w="12240" w:h="15840"/>
          <w:pgMar w:top="940" w:right="0" w:bottom="1300" w:left="0" w:header="724" w:footer="1105" w:gutter="0"/>
          <w:cols w:space="720"/>
        </w:sectPr>
      </w:pPr>
    </w:p>
    <w:p w:rsidR="00B4779F" w:rsidRDefault="00B4779F">
      <w:pPr>
        <w:pStyle w:val="Textoindependiente"/>
        <w:spacing w:before="6"/>
      </w:pPr>
    </w:p>
    <w:p w:rsidR="00B4779F" w:rsidRDefault="006017B6">
      <w:pPr>
        <w:spacing w:line="278" w:lineRule="auto"/>
        <w:ind w:left="1702" w:right="3"/>
        <w:jc w:val="both"/>
      </w:pPr>
      <w:r>
        <w:t>datos que sugieran una entidad de tipo hereditario.</w:t>
      </w:r>
    </w:p>
    <w:p w:rsidR="00B4779F" w:rsidRDefault="006017B6">
      <w:pPr>
        <w:spacing w:line="276" w:lineRule="auto"/>
        <w:ind w:left="1702" w:right="1"/>
        <w:jc w:val="both"/>
      </w:pPr>
      <w:r>
        <w:t xml:space="preserve">Las teorías que intentan explicar la patogénesis del síndrome de De Morsier son confusas. Por un lado están </w:t>
      </w:r>
      <w:r>
        <w:rPr>
          <w:spacing w:val="-3"/>
        </w:rPr>
        <w:t xml:space="preserve">quienes </w:t>
      </w:r>
      <w:r>
        <w:t xml:space="preserve">defienden que se trata de una </w:t>
      </w:r>
      <w:r>
        <w:rPr>
          <w:spacing w:val="-4"/>
        </w:rPr>
        <w:t>forma</w:t>
      </w:r>
      <w:r>
        <w:rPr>
          <w:spacing w:val="53"/>
        </w:rPr>
        <w:t xml:space="preserve"> </w:t>
      </w:r>
      <w:r>
        <w:t>incompleta de holoprosencefalia y por lo tanto una disgenesia inductiva en la diverticulización del prosencéfalo del embrión. Por otro, hay quien la atribuye a un insulto en el desarrollo del feto, y entonces se trata de una disrupción imputable a un agente infeccioso, teratógeno o a una insuficiencia vascular. No obstante, existen autores que cuestionan la entidad del síndrome.</w:t>
      </w:r>
    </w:p>
    <w:p w:rsidR="00B4779F" w:rsidRDefault="006017B6">
      <w:pPr>
        <w:spacing w:line="276" w:lineRule="auto"/>
        <w:ind w:left="1702"/>
        <w:jc w:val="both"/>
      </w:pPr>
      <w:r>
        <w:t xml:space="preserve">La confluencia de esquisencefalia en el síndrome de De Morsier, ha sido interpretada hasta hace poco como un rasgo más del espectro de presentación. La esquisencefalia es una alteración en la conformación del manto cortical cuya máxima expresión es la continuidad de la corteza con el epéndimo (cicatriz pio- ependimaria), aunque existen diversos grados de profundidad de la invaginación de la corteza. Se cree que es la consecuencia de un fallo en la perfusión, ya sea por hipotensión/isquemia o por acción de un teratógeno o agente infeccioso que actúa entre la 12ª y la 24ª semanas de gestación. Cuanto </w:t>
      </w:r>
      <w:r>
        <w:rPr>
          <w:spacing w:val="-7"/>
        </w:rPr>
        <w:t xml:space="preserve">más </w:t>
      </w:r>
      <w:r>
        <w:t xml:space="preserve">precoz sea el insulto mayor la </w:t>
      </w:r>
      <w:r>
        <w:rPr>
          <w:spacing w:val="-3"/>
        </w:rPr>
        <w:t xml:space="preserve">alteración </w:t>
      </w:r>
      <w:r>
        <w:t xml:space="preserve">en la estratificación y organización de la corteza, y cuanto más extenso, </w:t>
      </w:r>
      <w:r>
        <w:rPr>
          <w:spacing w:val="-5"/>
        </w:rPr>
        <w:t xml:space="preserve">más </w:t>
      </w:r>
      <w:r>
        <w:t>profunda será la invaginación</w:t>
      </w:r>
      <w:r>
        <w:rPr>
          <w:spacing w:val="-5"/>
        </w:rPr>
        <w:t xml:space="preserve"> </w:t>
      </w:r>
      <w:r>
        <w:t>cortical</w:t>
      </w:r>
      <w:r>
        <w:rPr>
          <w:vertAlign w:val="superscript"/>
        </w:rPr>
        <w:t>.</w:t>
      </w:r>
    </w:p>
    <w:p w:rsidR="00B4779F" w:rsidRDefault="006017B6">
      <w:pPr>
        <w:tabs>
          <w:tab w:val="left" w:pos="3537"/>
        </w:tabs>
        <w:spacing w:line="276" w:lineRule="auto"/>
        <w:ind w:left="1702"/>
        <w:jc w:val="both"/>
      </w:pPr>
      <w:r>
        <w:t xml:space="preserve">A pesar de tratarse de una enfermedad rara, se puede manifestar precozmente en el periodo neonatal a través </w:t>
      </w:r>
      <w:r>
        <w:rPr>
          <w:spacing w:val="-6"/>
        </w:rPr>
        <w:t xml:space="preserve">de </w:t>
      </w:r>
      <w:r>
        <w:t>señales comunes de la práctica pediátrica,</w:t>
      </w:r>
      <w:r>
        <w:tab/>
        <w:t xml:space="preserve">como ictericia </w:t>
      </w:r>
      <w:r>
        <w:rPr>
          <w:spacing w:val="-13"/>
        </w:rPr>
        <w:t xml:space="preserve">e </w:t>
      </w:r>
      <w:r>
        <w:t xml:space="preserve">hipoglucemia, y el atraso en </w:t>
      </w:r>
      <w:r>
        <w:rPr>
          <w:spacing w:val="-10"/>
        </w:rPr>
        <w:t xml:space="preserve">su </w:t>
      </w:r>
      <w:r>
        <w:t>diagnóstico puede resultar en gran morbilidad para esos</w:t>
      </w:r>
      <w:r>
        <w:rPr>
          <w:spacing w:val="-5"/>
        </w:rPr>
        <w:t xml:space="preserve"> </w:t>
      </w:r>
      <w:r>
        <w:t>pacientes.</w:t>
      </w:r>
    </w:p>
    <w:p w:rsidR="00B4779F" w:rsidRDefault="006017B6">
      <w:pPr>
        <w:pStyle w:val="Textoindependiente"/>
        <w:spacing w:before="7"/>
      </w:pPr>
      <w:r>
        <w:br w:type="column"/>
      </w:r>
    </w:p>
    <w:p w:rsidR="00B4779F" w:rsidRDefault="00F17A9E">
      <w:pPr>
        <w:ind w:left="2018"/>
        <w:rPr>
          <w:b/>
          <w:sz w:val="24"/>
        </w:rPr>
      </w:pPr>
      <w:r>
        <w:rPr>
          <w:b/>
          <w:sz w:val="24"/>
        </w:rPr>
        <w:t>OBJETIVO</w:t>
      </w:r>
    </w:p>
    <w:p w:rsidR="00B4779F" w:rsidRDefault="00B4779F">
      <w:pPr>
        <w:pStyle w:val="Textoindependiente"/>
        <w:rPr>
          <w:b/>
          <w:sz w:val="24"/>
        </w:rPr>
      </w:pPr>
    </w:p>
    <w:p w:rsidR="00B4779F" w:rsidRDefault="006017B6">
      <w:pPr>
        <w:spacing w:line="276" w:lineRule="auto"/>
        <w:ind w:left="677" w:right="1696"/>
        <w:jc w:val="both"/>
      </w:pPr>
      <w:r>
        <w:t xml:space="preserve">Identificar síntomas y signos del síndrome de De Morsier en </w:t>
      </w:r>
      <w:r>
        <w:rPr>
          <w:spacing w:val="-4"/>
        </w:rPr>
        <w:t xml:space="preserve">niña </w:t>
      </w:r>
      <w:r>
        <w:t>guatemalteca de 6</w:t>
      </w:r>
      <w:r>
        <w:rPr>
          <w:spacing w:val="-2"/>
        </w:rPr>
        <w:t xml:space="preserve"> </w:t>
      </w:r>
      <w:r>
        <w:t>años</w:t>
      </w:r>
    </w:p>
    <w:p w:rsidR="00B4779F" w:rsidRDefault="00B4779F">
      <w:pPr>
        <w:pStyle w:val="Textoindependiente"/>
        <w:rPr>
          <w:sz w:val="24"/>
        </w:rPr>
      </w:pPr>
    </w:p>
    <w:p w:rsidR="00B4779F" w:rsidRDefault="004F19CE">
      <w:pPr>
        <w:spacing w:before="200"/>
        <w:ind w:left="1219"/>
        <w:rPr>
          <w:b/>
          <w:sz w:val="24"/>
        </w:rPr>
      </w:pPr>
      <w:r>
        <w:rPr>
          <w:b/>
          <w:sz w:val="24"/>
        </w:rPr>
        <w:t>DESCRIPCIÓ</w:t>
      </w:r>
      <w:r w:rsidR="006017B6">
        <w:rPr>
          <w:b/>
          <w:sz w:val="24"/>
        </w:rPr>
        <w:t>N DEL CASO</w:t>
      </w:r>
    </w:p>
    <w:p w:rsidR="00B4779F" w:rsidRDefault="00B4779F">
      <w:pPr>
        <w:pStyle w:val="Textoindependiente"/>
        <w:spacing w:before="1"/>
        <w:rPr>
          <w:b/>
          <w:sz w:val="21"/>
        </w:rPr>
      </w:pPr>
    </w:p>
    <w:p w:rsidR="00B4779F" w:rsidRDefault="006017B6">
      <w:pPr>
        <w:spacing w:line="276" w:lineRule="auto"/>
        <w:ind w:left="677" w:right="1694"/>
        <w:jc w:val="both"/>
      </w:pPr>
      <w:r>
        <w:t xml:space="preserve">Paciente femenina, mestiza, de 6 años de edad, con antecedentes de distrofia muscular progresiva paterna que acude  a consulta por nistagmo, estrabismo, ptosis palpebral, tortícolis compensadora y retardo del neurodesarrollo, con un incremento ponderal correcto (Ver </w:t>
      </w:r>
      <w:r w:rsidR="00AC4087">
        <w:rPr>
          <w:b/>
        </w:rPr>
        <w:t>FIGURA</w:t>
      </w:r>
      <w:r w:rsidR="00F25BAB">
        <w:rPr>
          <w:b/>
        </w:rPr>
        <w:t xml:space="preserve"> </w:t>
      </w:r>
      <w:bookmarkStart w:id="2" w:name="_GoBack"/>
      <w:bookmarkEnd w:id="2"/>
      <w:r w:rsidR="00AC4087">
        <w:rPr>
          <w:b/>
        </w:rPr>
        <w:t>3</w:t>
      </w:r>
      <w:r>
        <w:rPr>
          <w:b/>
        </w:rPr>
        <w:t>.1)</w:t>
      </w:r>
      <w:r>
        <w:t>.</w:t>
      </w:r>
    </w:p>
    <w:p w:rsidR="00B4779F" w:rsidRDefault="006017B6">
      <w:pPr>
        <w:spacing w:before="1" w:line="276" w:lineRule="auto"/>
        <w:ind w:left="677" w:right="1696"/>
        <w:jc w:val="both"/>
      </w:pPr>
      <w:r>
        <w:t>Paciente producto de un embarazo aparentemente normal, parto no institucionalizado y padre  con diagnóstico de distrofia muscular progresiva.</w:t>
      </w:r>
    </w:p>
    <w:p w:rsidR="00B4779F" w:rsidRDefault="006017B6">
      <w:pPr>
        <w:pStyle w:val="Prrafodelista"/>
        <w:numPr>
          <w:ilvl w:val="0"/>
          <w:numId w:val="9"/>
        </w:numPr>
        <w:tabs>
          <w:tab w:val="left" w:pos="1038"/>
        </w:tabs>
        <w:spacing w:before="199" w:line="276" w:lineRule="auto"/>
        <w:ind w:left="1037" w:right="1695"/>
        <w:jc w:val="both"/>
      </w:pPr>
      <w:r>
        <w:rPr>
          <w:i/>
        </w:rPr>
        <w:t xml:space="preserve">Examen físico: </w:t>
      </w:r>
      <w:r>
        <w:t>telangiectasias palpebrales, nistagmo vertical- horizontal, desviación de la cabeza al lado</w:t>
      </w:r>
      <w:r>
        <w:rPr>
          <w:spacing w:val="-1"/>
        </w:rPr>
        <w:t xml:space="preserve"> </w:t>
      </w:r>
      <w:r>
        <w:t>izquierdo.</w:t>
      </w:r>
    </w:p>
    <w:p w:rsidR="00B4779F" w:rsidRDefault="006017B6">
      <w:pPr>
        <w:pStyle w:val="Prrafodelista"/>
        <w:numPr>
          <w:ilvl w:val="0"/>
          <w:numId w:val="9"/>
        </w:numPr>
        <w:tabs>
          <w:tab w:val="left" w:pos="1038"/>
        </w:tabs>
        <w:spacing w:line="276" w:lineRule="auto"/>
        <w:ind w:left="1037" w:right="1695"/>
        <w:jc w:val="both"/>
      </w:pPr>
      <w:r>
        <w:rPr>
          <w:i/>
        </w:rPr>
        <w:t xml:space="preserve">Fondo de ojo: </w:t>
      </w:r>
      <w:r>
        <w:t>palidez temporal acentuada de ambos discos, atrofia macular, sin brillo foveal, tortuosidad venosa generalizada. Hipoplasia del nervio</w:t>
      </w:r>
      <w:r>
        <w:rPr>
          <w:spacing w:val="-1"/>
        </w:rPr>
        <w:t xml:space="preserve"> </w:t>
      </w:r>
      <w:r>
        <w:t>óptico.</w:t>
      </w:r>
    </w:p>
    <w:p w:rsidR="00B4779F" w:rsidRDefault="006017B6">
      <w:pPr>
        <w:pStyle w:val="Prrafodelista"/>
        <w:numPr>
          <w:ilvl w:val="0"/>
          <w:numId w:val="9"/>
        </w:numPr>
        <w:tabs>
          <w:tab w:val="left" w:pos="1038"/>
        </w:tabs>
        <w:spacing w:line="271" w:lineRule="auto"/>
        <w:ind w:left="1037" w:right="1695"/>
        <w:jc w:val="both"/>
      </w:pPr>
      <w:r>
        <w:rPr>
          <w:i/>
        </w:rPr>
        <w:t>Agudeza visual  corregida</w:t>
      </w:r>
      <w:r>
        <w:t>:+1.00 (poca cooperación).</w:t>
      </w:r>
      <w:r>
        <w:rPr>
          <w:spacing w:val="-1"/>
        </w:rPr>
        <w:t xml:space="preserve"> </w:t>
      </w:r>
      <w:r>
        <w:t>(1.0)</w:t>
      </w:r>
    </w:p>
    <w:p w:rsidR="00B4779F" w:rsidRDefault="00B4779F">
      <w:pPr>
        <w:pStyle w:val="Textoindependiente"/>
        <w:spacing w:before="1"/>
        <w:rPr>
          <w:sz w:val="25"/>
        </w:rPr>
      </w:pPr>
    </w:p>
    <w:p w:rsidR="00B4779F" w:rsidRDefault="006017B6">
      <w:pPr>
        <w:spacing w:line="278" w:lineRule="auto"/>
        <w:ind w:left="677" w:right="1696"/>
        <w:jc w:val="both"/>
      </w:pPr>
      <w:r>
        <w:t>Fue interconsultada con neurología, se realizan los siguientes estudios:</w:t>
      </w:r>
    </w:p>
    <w:p w:rsidR="00B4779F" w:rsidRDefault="006017B6">
      <w:pPr>
        <w:pStyle w:val="Prrafodelista"/>
        <w:numPr>
          <w:ilvl w:val="0"/>
          <w:numId w:val="9"/>
        </w:numPr>
        <w:tabs>
          <w:tab w:val="left" w:pos="1038"/>
        </w:tabs>
        <w:spacing w:before="196" w:line="273" w:lineRule="auto"/>
        <w:ind w:left="1037" w:right="1695"/>
        <w:jc w:val="both"/>
      </w:pPr>
      <w:r>
        <w:rPr>
          <w:i/>
        </w:rPr>
        <w:t xml:space="preserve">Electroencefalograma: </w:t>
      </w:r>
      <w:r>
        <w:t>anormal con paroxismos difusos de ondas</w:t>
      </w:r>
      <w:r>
        <w:rPr>
          <w:spacing w:val="-5"/>
        </w:rPr>
        <w:t xml:space="preserve"> </w:t>
      </w:r>
      <w:r>
        <w:t>lentas.</w:t>
      </w:r>
    </w:p>
    <w:p w:rsidR="00B4779F" w:rsidRDefault="006017B6">
      <w:pPr>
        <w:pStyle w:val="Prrafodelista"/>
        <w:numPr>
          <w:ilvl w:val="0"/>
          <w:numId w:val="9"/>
        </w:numPr>
        <w:tabs>
          <w:tab w:val="left" w:pos="1038"/>
        </w:tabs>
        <w:spacing w:before="2" w:line="273" w:lineRule="auto"/>
        <w:ind w:left="1037" w:right="1694"/>
        <w:jc w:val="both"/>
      </w:pPr>
      <w:r>
        <w:rPr>
          <w:i/>
        </w:rPr>
        <w:t xml:space="preserve">TAC: </w:t>
      </w:r>
      <w:r>
        <w:t xml:space="preserve">mostró presencia de imagen hipodensa de localización media y forma triangular en fosa posterior, no había imagen del cuarto ventrículo (Ver </w:t>
      </w:r>
      <w:r>
        <w:rPr>
          <w:b/>
        </w:rPr>
        <w:t>FIGURA</w:t>
      </w:r>
      <w:r>
        <w:rPr>
          <w:b/>
          <w:spacing w:val="-3"/>
        </w:rPr>
        <w:t xml:space="preserve"> </w:t>
      </w:r>
      <w:r w:rsidR="00AC4087">
        <w:rPr>
          <w:b/>
        </w:rPr>
        <w:t>3</w:t>
      </w:r>
      <w:r>
        <w:rPr>
          <w:b/>
        </w:rPr>
        <w:t>.2</w:t>
      </w:r>
      <w:r>
        <w:t>).</w:t>
      </w:r>
    </w:p>
    <w:p w:rsidR="00B4779F" w:rsidRDefault="00B4779F">
      <w:pPr>
        <w:spacing w:line="273" w:lineRule="auto"/>
        <w:jc w:val="both"/>
        <w:sectPr w:rsidR="00B4779F">
          <w:type w:val="continuous"/>
          <w:pgSz w:w="12240" w:h="15840"/>
          <w:pgMar w:top="1500" w:right="0" w:bottom="0" w:left="0" w:header="720" w:footer="720" w:gutter="0"/>
          <w:cols w:num="2" w:space="720" w:equalWidth="0">
            <w:col w:w="5765" w:space="40"/>
            <w:col w:w="6435"/>
          </w:cols>
        </w:sectPr>
      </w:pPr>
    </w:p>
    <w:p w:rsidR="00B4779F" w:rsidRDefault="00B4779F">
      <w:pPr>
        <w:pStyle w:val="Textoindependiente"/>
      </w:pPr>
    </w:p>
    <w:p w:rsidR="00B4779F" w:rsidRDefault="00B4779F">
      <w:pPr>
        <w:pStyle w:val="Textoindependiente"/>
        <w:spacing w:before="4"/>
      </w:pPr>
    </w:p>
    <w:p w:rsidR="00B4779F" w:rsidRDefault="006017B6">
      <w:pPr>
        <w:pStyle w:val="Textoindependiente"/>
        <w:spacing w:line="242" w:lineRule="auto"/>
        <w:ind w:left="1990" w:right="1933"/>
        <w:rPr>
          <w:b/>
          <w:sz w:val="24"/>
        </w:rPr>
      </w:pPr>
      <w:r>
        <w:rPr>
          <w:noProof/>
          <w:lang w:val="es-PE" w:eastAsia="es-PE"/>
        </w:rPr>
        <w:drawing>
          <wp:anchor distT="0" distB="0" distL="0" distR="0" simplePos="0" relativeHeight="251640832" behindDoc="0" locked="0" layoutInCell="1" allowOverlap="1">
            <wp:simplePos x="0" y="0"/>
            <wp:positionH relativeFrom="page">
              <wp:posOffset>1263014</wp:posOffset>
            </wp:positionH>
            <wp:positionV relativeFrom="paragraph">
              <wp:posOffset>407515</wp:posOffset>
            </wp:positionV>
            <wp:extent cx="1529549" cy="685800"/>
            <wp:effectExtent l="0" t="0" r="0" b="0"/>
            <wp:wrapTopAndBottom/>
            <wp:docPr id="63"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5.jpeg"/>
                    <pic:cNvPicPr/>
                  </pic:nvPicPr>
                  <pic:blipFill>
                    <a:blip r:embed="rId97" cstate="print"/>
                    <a:stretch>
                      <a:fillRect/>
                    </a:stretch>
                  </pic:blipFill>
                  <pic:spPr>
                    <a:xfrm>
                      <a:off x="0" y="0"/>
                      <a:ext cx="1529549" cy="685800"/>
                    </a:xfrm>
                    <a:prstGeom prst="rect">
                      <a:avLst/>
                    </a:prstGeom>
                  </pic:spPr>
                </pic:pic>
              </a:graphicData>
            </a:graphic>
          </wp:anchor>
        </w:drawing>
      </w:r>
      <w:r>
        <w:rPr>
          <w:noProof/>
          <w:lang w:val="es-PE" w:eastAsia="es-PE"/>
        </w:rPr>
        <w:drawing>
          <wp:anchor distT="0" distB="0" distL="0" distR="0" simplePos="0" relativeHeight="251641856" behindDoc="0" locked="0" layoutInCell="1" allowOverlap="1">
            <wp:simplePos x="0" y="0"/>
            <wp:positionH relativeFrom="page">
              <wp:posOffset>4996179</wp:posOffset>
            </wp:positionH>
            <wp:positionV relativeFrom="paragraph">
              <wp:posOffset>407515</wp:posOffset>
            </wp:positionV>
            <wp:extent cx="1393439" cy="761809"/>
            <wp:effectExtent l="0" t="0" r="0" b="0"/>
            <wp:wrapTopAndBottom/>
            <wp:docPr id="65"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6.jpeg"/>
                    <pic:cNvPicPr/>
                  </pic:nvPicPr>
                  <pic:blipFill>
                    <a:blip r:embed="rId98" cstate="print"/>
                    <a:stretch>
                      <a:fillRect/>
                    </a:stretch>
                  </pic:blipFill>
                  <pic:spPr>
                    <a:xfrm>
                      <a:off x="0" y="0"/>
                      <a:ext cx="1393439" cy="761809"/>
                    </a:xfrm>
                    <a:prstGeom prst="rect">
                      <a:avLst/>
                    </a:prstGeom>
                  </pic:spPr>
                </pic:pic>
              </a:graphicData>
            </a:graphic>
          </wp:anchor>
        </w:drawing>
      </w:r>
      <w:r>
        <w:rPr>
          <w:noProof/>
          <w:lang w:val="es-PE" w:eastAsia="es-PE"/>
        </w:rPr>
        <w:drawing>
          <wp:anchor distT="0" distB="0" distL="0" distR="0" simplePos="0" relativeHeight="251642880" behindDoc="0" locked="0" layoutInCell="1" allowOverlap="1">
            <wp:simplePos x="0" y="0"/>
            <wp:positionH relativeFrom="page">
              <wp:posOffset>1263014</wp:posOffset>
            </wp:positionH>
            <wp:positionV relativeFrom="paragraph">
              <wp:posOffset>1258415</wp:posOffset>
            </wp:positionV>
            <wp:extent cx="1535589" cy="634746"/>
            <wp:effectExtent l="0" t="0" r="0" b="0"/>
            <wp:wrapTopAndBottom/>
            <wp:docPr id="67"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7.jpeg"/>
                    <pic:cNvPicPr/>
                  </pic:nvPicPr>
                  <pic:blipFill>
                    <a:blip r:embed="rId99" cstate="print"/>
                    <a:stretch>
                      <a:fillRect/>
                    </a:stretch>
                  </pic:blipFill>
                  <pic:spPr>
                    <a:xfrm>
                      <a:off x="0" y="0"/>
                      <a:ext cx="1535589" cy="634746"/>
                    </a:xfrm>
                    <a:prstGeom prst="rect">
                      <a:avLst/>
                    </a:prstGeom>
                  </pic:spPr>
                </pic:pic>
              </a:graphicData>
            </a:graphic>
          </wp:anchor>
        </w:drawing>
      </w:r>
      <w:r>
        <w:rPr>
          <w:noProof/>
          <w:lang w:val="es-PE" w:eastAsia="es-PE"/>
        </w:rPr>
        <w:drawing>
          <wp:anchor distT="0" distB="0" distL="0" distR="0" simplePos="0" relativeHeight="251643904" behindDoc="0" locked="0" layoutInCell="1" allowOverlap="1">
            <wp:simplePos x="0" y="0"/>
            <wp:positionH relativeFrom="page">
              <wp:posOffset>3000375</wp:posOffset>
            </wp:positionH>
            <wp:positionV relativeFrom="paragraph">
              <wp:posOffset>1258415</wp:posOffset>
            </wp:positionV>
            <wp:extent cx="1846430" cy="607218"/>
            <wp:effectExtent l="0" t="0" r="0" b="0"/>
            <wp:wrapTopAndBottom/>
            <wp:docPr id="69"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8.jpeg"/>
                    <pic:cNvPicPr/>
                  </pic:nvPicPr>
                  <pic:blipFill>
                    <a:blip r:embed="rId100" cstate="print"/>
                    <a:stretch>
                      <a:fillRect/>
                    </a:stretch>
                  </pic:blipFill>
                  <pic:spPr>
                    <a:xfrm>
                      <a:off x="0" y="0"/>
                      <a:ext cx="1846430" cy="607218"/>
                    </a:xfrm>
                    <a:prstGeom prst="rect">
                      <a:avLst/>
                    </a:prstGeom>
                  </pic:spPr>
                </pic:pic>
              </a:graphicData>
            </a:graphic>
          </wp:anchor>
        </w:drawing>
      </w:r>
      <w:r>
        <w:rPr>
          <w:noProof/>
          <w:lang w:val="es-PE" w:eastAsia="es-PE"/>
        </w:rPr>
        <w:drawing>
          <wp:anchor distT="0" distB="0" distL="0" distR="0" simplePos="0" relativeHeight="251644928" behindDoc="0" locked="0" layoutInCell="1" allowOverlap="1">
            <wp:simplePos x="0" y="0"/>
            <wp:positionH relativeFrom="page">
              <wp:posOffset>4996179</wp:posOffset>
            </wp:positionH>
            <wp:positionV relativeFrom="paragraph">
              <wp:posOffset>1258415</wp:posOffset>
            </wp:positionV>
            <wp:extent cx="1663658" cy="640651"/>
            <wp:effectExtent l="0" t="0" r="0" b="0"/>
            <wp:wrapTopAndBottom/>
            <wp:docPr id="71"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9.jpeg"/>
                    <pic:cNvPicPr/>
                  </pic:nvPicPr>
                  <pic:blipFill>
                    <a:blip r:embed="rId101" cstate="print"/>
                    <a:stretch>
                      <a:fillRect/>
                    </a:stretch>
                  </pic:blipFill>
                  <pic:spPr>
                    <a:xfrm>
                      <a:off x="0" y="0"/>
                      <a:ext cx="1663658" cy="640651"/>
                    </a:xfrm>
                    <a:prstGeom prst="rect">
                      <a:avLst/>
                    </a:prstGeom>
                  </pic:spPr>
                </pic:pic>
              </a:graphicData>
            </a:graphic>
          </wp:anchor>
        </w:drawing>
      </w:r>
      <w:r>
        <w:rPr>
          <w:noProof/>
          <w:lang w:val="es-PE" w:eastAsia="es-PE"/>
        </w:rPr>
        <w:drawing>
          <wp:anchor distT="0" distB="0" distL="0" distR="0" simplePos="0" relativeHeight="251645952" behindDoc="0" locked="0" layoutInCell="1" allowOverlap="1">
            <wp:simplePos x="0" y="0"/>
            <wp:positionH relativeFrom="page">
              <wp:posOffset>1263014</wp:posOffset>
            </wp:positionH>
            <wp:positionV relativeFrom="paragraph">
              <wp:posOffset>1993745</wp:posOffset>
            </wp:positionV>
            <wp:extent cx="1527303" cy="833247"/>
            <wp:effectExtent l="0" t="0" r="0" b="0"/>
            <wp:wrapTopAndBottom/>
            <wp:docPr id="73"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0.jpeg"/>
                    <pic:cNvPicPr/>
                  </pic:nvPicPr>
                  <pic:blipFill>
                    <a:blip r:embed="rId102" cstate="print"/>
                    <a:stretch>
                      <a:fillRect/>
                    </a:stretch>
                  </pic:blipFill>
                  <pic:spPr>
                    <a:xfrm>
                      <a:off x="0" y="0"/>
                      <a:ext cx="1527303" cy="833247"/>
                    </a:xfrm>
                    <a:prstGeom prst="rect">
                      <a:avLst/>
                    </a:prstGeom>
                  </pic:spPr>
                </pic:pic>
              </a:graphicData>
            </a:graphic>
          </wp:anchor>
        </w:drawing>
      </w:r>
      <w:r>
        <w:rPr>
          <w:noProof/>
          <w:lang w:val="es-PE" w:eastAsia="es-PE"/>
        </w:rPr>
        <w:drawing>
          <wp:anchor distT="0" distB="0" distL="0" distR="0" simplePos="0" relativeHeight="251646976" behindDoc="0" locked="0" layoutInCell="1" allowOverlap="1">
            <wp:simplePos x="0" y="0"/>
            <wp:positionH relativeFrom="page">
              <wp:posOffset>3000375</wp:posOffset>
            </wp:positionH>
            <wp:positionV relativeFrom="paragraph">
              <wp:posOffset>1993745</wp:posOffset>
            </wp:positionV>
            <wp:extent cx="1848671" cy="829818"/>
            <wp:effectExtent l="0" t="0" r="0" b="0"/>
            <wp:wrapTopAndBottom/>
            <wp:docPr id="75"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1.jpeg"/>
                    <pic:cNvPicPr/>
                  </pic:nvPicPr>
                  <pic:blipFill>
                    <a:blip r:embed="rId103" cstate="print"/>
                    <a:stretch>
                      <a:fillRect/>
                    </a:stretch>
                  </pic:blipFill>
                  <pic:spPr>
                    <a:xfrm>
                      <a:off x="0" y="0"/>
                      <a:ext cx="1848671" cy="829818"/>
                    </a:xfrm>
                    <a:prstGeom prst="rect">
                      <a:avLst/>
                    </a:prstGeom>
                  </pic:spPr>
                </pic:pic>
              </a:graphicData>
            </a:graphic>
          </wp:anchor>
        </w:drawing>
      </w:r>
      <w:r>
        <w:rPr>
          <w:noProof/>
          <w:lang w:val="es-PE" w:eastAsia="es-PE"/>
        </w:rPr>
        <w:drawing>
          <wp:anchor distT="0" distB="0" distL="0" distR="0" simplePos="0" relativeHeight="251648000" behindDoc="0" locked="0" layoutInCell="1" allowOverlap="1">
            <wp:simplePos x="0" y="0"/>
            <wp:positionH relativeFrom="page">
              <wp:posOffset>4996179</wp:posOffset>
            </wp:positionH>
            <wp:positionV relativeFrom="paragraph">
              <wp:posOffset>1993733</wp:posOffset>
            </wp:positionV>
            <wp:extent cx="1672881" cy="798004"/>
            <wp:effectExtent l="0" t="0" r="0" b="0"/>
            <wp:wrapTopAndBottom/>
            <wp:docPr id="77"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2.jpeg"/>
                    <pic:cNvPicPr/>
                  </pic:nvPicPr>
                  <pic:blipFill>
                    <a:blip r:embed="rId104" cstate="print"/>
                    <a:stretch>
                      <a:fillRect/>
                    </a:stretch>
                  </pic:blipFill>
                  <pic:spPr>
                    <a:xfrm>
                      <a:off x="0" y="0"/>
                      <a:ext cx="1672881" cy="798004"/>
                    </a:xfrm>
                    <a:prstGeom prst="rect">
                      <a:avLst/>
                    </a:prstGeom>
                  </pic:spPr>
                </pic:pic>
              </a:graphicData>
            </a:graphic>
          </wp:anchor>
        </w:drawing>
      </w:r>
      <w:r w:rsidR="00AC4087">
        <w:rPr>
          <w:b/>
          <w:sz w:val="22"/>
        </w:rPr>
        <w:t>FIGURA 3</w:t>
      </w:r>
      <w:r>
        <w:rPr>
          <w:b/>
          <w:sz w:val="22"/>
        </w:rPr>
        <w:t xml:space="preserve">.1 </w:t>
      </w:r>
      <w:r>
        <w:t>Examen físico donde se aprecia estrabismo divergente ojo dereho, ptosis palpebral izquierda, retardo en el neurodesarrollo</w:t>
      </w:r>
      <w:r>
        <w:rPr>
          <w:b/>
          <w:sz w:val="24"/>
        </w:rPr>
        <w:t>.</w:t>
      </w:r>
    </w:p>
    <w:p w:rsidR="00B4779F" w:rsidRDefault="00B4779F">
      <w:pPr>
        <w:pStyle w:val="Textoindependiente"/>
        <w:spacing w:before="3"/>
        <w:rPr>
          <w:b/>
          <w:sz w:val="6"/>
        </w:rPr>
      </w:pPr>
    </w:p>
    <w:p w:rsidR="00B4779F" w:rsidRDefault="00B4779F">
      <w:pPr>
        <w:pStyle w:val="Textoindependiente"/>
        <w:rPr>
          <w:b/>
          <w:sz w:val="7"/>
        </w:rPr>
      </w:pPr>
    </w:p>
    <w:p w:rsidR="00B4779F" w:rsidRDefault="00B4779F">
      <w:pPr>
        <w:pStyle w:val="Textoindependiente"/>
        <w:spacing w:before="4"/>
        <w:rPr>
          <w:b/>
          <w:sz w:val="16"/>
        </w:rPr>
      </w:pPr>
    </w:p>
    <w:p w:rsidR="00B4779F" w:rsidRDefault="00B4779F">
      <w:pPr>
        <w:rPr>
          <w:sz w:val="16"/>
        </w:rPr>
        <w:sectPr w:rsidR="00B4779F">
          <w:footerReference w:type="even" r:id="rId105"/>
          <w:footerReference w:type="default" r:id="rId106"/>
          <w:pgSz w:w="12240" w:h="15840"/>
          <w:pgMar w:top="940" w:right="0" w:bottom="1360" w:left="0" w:header="724" w:footer="1177" w:gutter="0"/>
          <w:pgNumType w:start="16"/>
          <w:cols w:space="720"/>
        </w:sectPr>
      </w:pPr>
    </w:p>
    <w:p w:rsidR="00B4779F" w:rsidRDefault="00AC4087">
      <w:pPr>
        <w:pStyle w:val="Textoindependiente"/>
        <w:spacing w:before="93" w:line="278" w:lineRule="auto"/>
        <w:ind w:left="2023" w:right="35"/>
        <w:jc w:val="both"/>
      </w:pPr>
      <w:r>
        <w:rPr>
          <w:b/>
          <w:sz w:val="22"/>
        </w:rPr>
        <w:lastRenderedPageBreak/>
        <w:t>FIGURA 3</w:t>
      </w:r>
      <w:r w:rsidR="006017B6">
        <w:rPr>
          <w:b/>
          <w:sz w:val="22"/>
        </w:rPr>
        <w:t xml:space="preserve">.2 </w:t>
      </w:r>
      <w:r w:rsidR="006017B6">
        <w:t>Imagen hipodensa triangular en fosa posterior. Ausencia de cuarto ventrículo</w:t>
      </w:r>
    </w:p>
    <w:p w:rsidR="00B4779F" w:rsidRDefault="006017B6">
      <w:pPr>
        <w:pStyle w:val="Textoindependiente"/>
        <w:ind w:left="2431"/>
      </w:pPr>
      <w:r>
        <w:rPr>
          <w:noProof/>
          <w:lang w:val="es-PE" w:eastAsia="es-PE"/>
        </w:rPr>
        <w:drawing>
          <wp:inline distT="0" distB="0" distL="0" distR="0">
            <wp:extent cx="1820112" cy="1755076"/>
            <wp:effectExtent l="0" t="0" r="0" b="0"/>
            <wp:docPr id="79"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3.jpeg"/>
                    <pic:cNvPicPr/>
                  </pic:nvPicPr>
                  <pic:blipFill>
                    <a:blip r:embed="rId107" cstate="print"/>
                    <a:stretch>
                      <a:fillRect/>
                    </a:stretch>
                  </pic:blipFill>
                  <pic:spPr>
                    <a:xfrm>
                      <a:off x="0" y="0"/>
                      <a:ext cx="1820112" cy="1755076"/>
                    </a:xfrm>
                    <a:prstGeom prst="rect">
                      <a:avLst/>
                    </a:prstGeom>
                  </pic:spPr>
                </pic:pic>
              </a:graphicData>
            </a:graphic>
          </wp:inline>
        </w:drawing>
      </w:r>
    </w:p>
    <w:p w:rsidR="00B4779F" w:rsidRDefault="00B4779F">
      <w:pPr>
        <w:pStyle w:val="Textoindependiente"/>
        <w:spacing w:before="8"/>
        <w:rPr>
          <w:sz w:val="25"/>
        </w:rPr>
      </w:pPr>
    </w:p>
    <w:p w:rsidR="00B4779F" w:rsidRDefault="00AC4087">
      <w:pPr>
        <w:pStyle w:val="Textoindependiente"/>
        <w:spacing w:line="278" w:lineRule="auto"/>
        <w:ind w:left="2062"/>
        <w:jc w:val="both"/>
      </w:pPr>
      <w:r>
        <w:rPr>
          <w:b/>
          <w:sz w:val="22"/>
        </w:rPr>
        <w:t>FIGURA 3</w:t>
      </w:r>
      <w:r w:rsidR="006017B6">
        <w:rPr>
          <w:b/>
          <w:sz w:val="22"/>
        </w:rPr>
        <w:t xml:space="preserve">.3 </w:t>
      </w:r>
      <w:r w:rsidR="006017B6">
        <w:t>Ausencia de cuarto ventrículo, vermix cerebeloso y septún pelucido</w:t>
      </w:r>
    </w:p>
    <w:p w:rsidR="00B4779F" w:rsidRDefault="006017B6">
      <w:pPr>
        <w:pStyle w:val="Textoindependiente"/>
        <w:ind w:left="2253"/>
      </w:pPr>
      <w:r>
        <w:rPr>
          <w:noProof/>
          <w:lang w:val="es-PE" w:eastAsia="es-PE"/>
        </w:rPr>
        <w:drawing>
          <wp:inline distT="0" distB="0" distL="0" distR="0">
            <wp:extent cx="2095758" cy="1811559"/>
            <wp:effectExtent l="0" t="0" r="0" b="0"/>
            <wp:docPr id="81" name="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4.jpeg"/>
                    <pic:cNvPicPr/>
                  </pic:nvPicPr>
                  <pic:blipFill>
                    <a:blip r:embed="rId108" cstate="print"/>
                    <a:stretch>
                      <a:fillRect/>
                    </a:stretch>
                  </pic:blipFill>
                  <pic:spPr>
                    <a:xfrm>
                      <a:off x="0" y="0"/>
                      <a:ext cx="2095758" cy="1811559"/>
                    </a:xfrm>
                    <a:prstGeom prst="rect">
                      <a:avLst/>
                    </a:prstGeom>
                  </pic:spPr>
                </pic:pic>
              </a:graphicData>
            </a:graphic>
          </wp:inline>
        </w:drawing>
      </w:r>
    </w:p>
    <w:p w:rsidR="00B4779F" w:rsidRDefault="006017B6">
      <w:pPr>
        <w:pStyle w:val="Textoindependiente"/>
        <w:spacing w:before="5"/>
        <w:rPr>
          <w:sz w:val="30"/>
        </w:rPr>
      </w:pPr>
      <w:r>
        <w:br w:type="column"/>
      </w:r>
    </w:p>
    <w:p w:rsidR="00B4779F" w:rsidRDefault="006017B6">
      <w:pPr>
        <w:spacing w:line="276" w:lineRule="auto"/>
        <w:ind w:left="681" w:right="1694"/>
        <w:jc w:val="both"/>
      </w:pPr>
      <w:r>
        <w:t xml:space="preserve">Además se observó ausencia del vermis cerebeloso, con ausencia del septum pellucidum (Ver </w:t>
      </w:r>
      <w:r w:rsidR="00AC4087">
        <w:rPr>
          <w:b/>
        </w:rPr>
        <w:t>FIGURA 3</w:t>
      </w:r>
      <w:r>
        <w:rPr>
          <w:b/>
        </w:rPr>
        <w:t>.3</w:t>
      </w:r>
      <w:r>
        <w:t>). La serie contrastada no evidenció mayor variación.</w:t>
      </w:r>
    </w:p>
    <w:p w:rsidR="00B4779F" w:rsidRDefault="00B4779F">
      <w:pPr>
        <w:pStyle w:val="Textoindependiente"/>
        <w:rPr>
          <w:sz w:val="24"/>
        </w:rPr>
      </w:pPr>
    </w:p>
    <w:p w:rsidR="00B4779F" w:rsidRDefault="00B4779F">
      <w:pPr>
        <w:pStyle w:val="Textoindependiente"/>
        <w:spacing w:before="10"/>
        <w:rPr>
          <w:sz w:val="19"/>
        </w:rPr>
      </w:pPr>
    </w:p>
    <w:p w:rsidR="00B4779F" w:rsidRDefault="006017B6">
      <w:pPr>
        <w:ind w:left="1842" w:right="2863"/>
        <w:jc w:val="center"/>
        <w:rPr>
          <w:b/>
          <w:sz w:val="24"/>
        </w:rPr>
      </w:pPr>
      <w:r>
        <w:rPr>
          <w:b/>
          <w:sz w:val="24"/>
        </w:rPr>
        <w:t>DIAGNÓSTICO</w:t>
      </w:r>
    </w:p>
    <w:p w:rsidR="00B4779F" w:rsidRDefault="00B4779F">
      <w:pPr>
        <w:pStyle w:val="Textoindependiente"/>
        <w:spacing w:before="1"/>
        <w:rPr>
          <w:b/>
          <w:sz w:val="21"/>
        </w:rPr>
      </w:pPr>
    </w:p>
    <w:p w:rsidR="00B4779F" w:rsidRDefault="006017B6">
      <w:pPr>
        <w:ind w:left="681"/>
        <w:jc w:val="both"/>
      </w:pPr>
      <w:r>
        <w:t>Síndrome de De Morsier</w:t>
      </w:r>
    </w:p>
    <w:p w:rsidR="00B4779F" w:rsidRDefault="00B4779F">
      <w:pPr>
        <w:pStyle w:val="Textoindependiente"/>
        <w:rPr>
          <w:sz w:val="24"/>
        </w:rPr>
      </w:pPr>
    </w:p>
    <w:p w:rsidR="00B4779F" w:rsidRDefault="00B4779F">
      <w:pPr>
        <w:pStyle w:val="Textoindependiente"/>
        <w:spacing w:before="3"/>
        <w:rPr>
          <w:sz w:val="23"/>
        </w:rPr>
      </w:pPr>
    </w:p>
    <w:p w:rsidR="00B4779F" w:rsidRDefault="006017B6">
      <w:pPr>
        <w:spacing w:before="1"/>
        <w:ind w:left="1842" w:right="2857"/>
        <w:jc w:val="center"/>
        <w:rPr>
          <w:b/>
          <w:sz w:val="24"/>
        </w:rPr>
      </w:pPr>
      <w:r>
        <w:rPr>
          <w:b/>
          <w:sz w:val="24"/>
        </w:rPr>
        <w:t>EVOLUCIÓN</w:t>
      </w:r>
    </w:p>
    <w:p w:rsidR="00B4779F" w:rsidRDefault="00B4779F">
      <w:pPr>
        <w:pStyle w:val="Textoindependiente"/>
        <w:spacing w:before="9"/>
        <w:rPr>
          <w:b/>
        </w:rPr>
      </w:pPr>
    </w:p>
    <w:p w:rsidR="00B4779F" w:rsidRDefault="006017B6">
      <w:pPr>
        <w:ind w:left="681"/>
        <w:jc w:val="both"/>
      </w:pPr>
      <w:r>
        <w:t>Vivo con secuelas</w:t>
      </w:r>
    </w:p>
    <w:p w:rsidR="00B4779F" w:rsidRDefault="00B4779F">
      <w:pPr>
        <w:pStyle w:val="Textoindependiente"/>
        <w:spacing w:before="4"/>
        <w:rPr>
          <w:sz w:val="23"/>
        </w:rPr>
      </w:pPr>
    </w:p>
    <w:p w:rsidR="00B4779F" w:rsidRDefault="00B4779F">
      <w:pPr>
        <w:ind w:left="1842" w:right="2859"/>
        <w:jc w:val="center"/>
        <w:rPr>
          <w:b/>
          <w:sz w:val="24"/>
        </w:rPr>
      </w:pPr>
    </w:p>
    <w:p w:rsidR="00F25BAB" w:rsidRDefault="00F25BAB" w:rsidP="00F25BAB">
      <w:pPr>
        <w:ind w:left="1842" w:right="2859"/>
        <w:rPr>
          <w:b/>
          <w:sz w:val="24"/>
        </w:rPr>
      </w:pPr>
      <w:r w:rsidRPr="00F25BAB">
        <w:rPr>
          <w:b/>
          <w:sz w:val="24"/>
        </w:rPr>
        <w:t>DISCUSIÓN</w:t>
      </w:r>
    </w:p>
    <w:p w:rsidR="00B4779F" w:rsidRDefault="00B4779F">
      <w:pPr>
        <w:pStyle w:val="Textoindependiente"/>
        <w:rPr>
          <w:b/>
          <w:sz w:val="21"/>
        </w:rPr>
      </w:pPr>
    </w:p>
    <w:p w:rsidR="00B4779F" w:rsidRDefault="006017B6">
      <w:pPr>
        <w:spacing w:before="1" w:line="276" w:lineRule="auto"/>
        <w:ind w:left="681" w:right="1696"/>
        <w:jc w:val="both"/>
      </w:pPr>
      <w:r>
        <w:t>Tanto la distrofia muscular progresiva como el Síndrome de De Morsier tienen una baja incidencia en la población, por lo que la presencia de las mismas en padre e hija debe ser señalada, aunque no se tiene explicación para justificar el hallazgo (incluso puede ser casual), no se han encontrado reportes previos en la literatura que lo</w:t>
      </w:r>
      <w:r>
        <w:rPr>
          <w:spacing w:val="-7"/>
        </w:rPr>
        <w:t xml:space="preserve"> </w:t>
      </w:r>
      <w:r>
        <w:t>señalen.</w:t>
      </w:r>
    </w:p>
    <w:p w:rsidR="00B4779F" w:rsidRDefault="00B4779F">
      <w:pPr>
        <w:spacing w:line="276" w:lineRule="auto"/>
        <w:jc w:val="both"/>
        <w:sectPr w:rsidR="00B4779F">
          <w:type w:val="continuous"/>
          <w:pgSz w:w="12240" w:h="15840"/>
          <w:pgMar w:top="1500" w:right="0" w:bottom="0" w:left="0" w:header="720" w:footer="720" w:gutter="0"/>
          <w:cols w:num="2" w:space="720" w:equalWidth="0">
            <w:col w:w="5760" w:space="40"/>
            <w:col w:w="6440"/>
          </w:cols>
        </w:sectPr>
      </w:pPr>
    </w:p>
    <w:p w:rsidR="00B4779F" w:rsidRDefault="00B4779F">
      <w:pPr>
        <w:pStyle w:val="Textoindependiente"/>
      </w:pPr>
    </w:p>
    <w:p w:rsidR="00B4779F" w:rsidRDefault="00B4779F">
      <w:pPr>
        <w:sectPr w:rsidR="00B4779F">
          <w:pgSz w:w="12240" w:h="15840"/>
          <w:pgMar w:top="940" w:right="0" w:bottom="1300" w:left="0" w:header="724" w:footer="1105" w:gutter="0"/>
          <w:cols w:space="720"/>
        </w:sectPr>
      </w:pPr>
    </w:p>
    <w:p w:rsidR="00B4779F" w:rsidRDefault="00B4779F">
      <w:pPr>
        <w:pStyle w:val="Textoindependiente"/>
        <w:spacing w:before="6"/>
      </w:pPr>
    </w:p>
    <w:p w:rsidR="00B4779F" w:rsidRDefault="006017B6">
      <w:pPr>
        <w:spacing w:line="276" w:lineRule="auto"/>
        <w:ind w:left="1702"/>
        <w:jc w:val="both"/>
      </w:pPr>
      <w:r>
        <w:t>La patogenia de la DSO es controvertida y existen varias teorías para explicarla; una de ellas sugiere una interferencia teratogénica, genética o traumática, con el desarrollo normal de los nervios ópticos, septum pellucidum, cuerpo calloso e hipotálamo.</w:t>
      </w:r>
    </w:p>
    <w:p w:rsidR="00B4779F" w:rsidRDefault="006017B6">
      <w:pPr>
        <w:spacing w:before="2" w:line="276" w:lineRule="auto"/>
        <w:ind w:left="1702" w:right="1"/>
        <w:jc w:val="both"/>
      </w:pPr>
      <w:r>
        <w:t xml:space="preserve">Otros sugieren una teoría destructiva donde plantean la destrucción del tejido encefálico una vez que se ha establecido su anatomía. La DSO se </w:t>
      </w:r>
      <w:r>
        <w:rPr>
          <w:spacing w:val="-4"/>
        </w:rPr>
        <w:t xml:space="preserve">puede  </w:t>
      </w:r>
      <w:r>
        <w:t xml:space="preserve">presentar asociada a </w:t>
      </w:r>
      <w:r>
        <w:rPr>
          <w:spacing w:val="-3"/>
        </w:rPr>
        <w:t xml:space="preserve">múltiples </w:t>
      </w:r>
      <w:r>
        <w:t xml:space="preserve">malformaciones oftálmicas como son microftalmos, parálisis oculomotoras, ptosis, dacrioestenosis, aniridia, colobomas, malformaciones </w:t>
      </w:r>
      <w:r>
        <w:rPr>
          <w:spacing w:val="-3"/>
        </w:rPr>
        <w:t xml:space="preserve">vasculares </w:t>
      </w:r>
      <w:r>
        <w:t>retinianas, astigmatismo, y síndrome de Duane. El compromiso visual incluye parcial o completa</w:t>
      </w:r>
      <w:r>
        <w:rPr>
          <w:spacing w:val="-5"/>
        </w:rPr>
        <w:t xml:space="preserve"> </w:t>
      </w:r>
      <w:r>
        <w:t>ambliopía.</w:t>
      </w:r>
    </w:p>
    <w:p w:rsidR="00B4779F" w:rsidRDefault="006017B6">
      <w:pPr>
        <w:spacing w:before="201" w:line="276" w:lineRule="auto"/>
        <w:ind w:left="1702" w:right="1"/>
        <w:jc w:val="both"/>
      </w:pPr>
      <w:r>
        <w:t>Las principales anomalías extraoculares asociadas, son las que afectan a la línea media del sistema nervioso central.</w:t>
      </w:r>
    </w:p>
    <w:p w:rsidR="00B4779F" w:rsidRDefault="006017B6">
      <w:pPr>
        <w:spacing w:line="276" w:lineRule="auto"/>
        <w:ind w:left="1702" w:right="4"/>
        <w:jc w:val="both"/>
      </w:pPr>
      <w:r>
        <w:t>La clasificación clásica de la DSO incluye tres grupos.</w:t>
      </w:r>
    </w:p>
    <w:p w:rsidR="00B4779F" w:rsidRDefault="006017B6">
      <w:pPr>
        <w:pStyle w:val="Prrafodelista"/>
        <w:numPr>
          <w:ilvl w:val="1"/>
          <w:numId w:val="9"/>
        </w:numPr>
        <w:tabs>
          <w:tab w:val="left" w:pos="2062"/>
        </w:tabs>
        <w:spacing w:before="199" w:line="273" w:lineRule="auto"/>
        <w:jc w:val="both"/>
      </w:pPr>
      <w:r>
        <w:t>HNO con alteraciones endocrinas y tomografía computadorizada</w:t>
      </w:r>
      <w:r>
        <w:rPr>
          <w:spacing w:val="-5"/>
        </w:rPr>
        <w:t xml:space="preserve"> </w:t>
      </w:r>
      <w:r>
        <w:t>normal.</w:t>
      </w:r>
    </w:p>
    <w:p w:rsidR="00B4779F" w:rsidRDefault="006017B6">
      <w:pPr>
        <w:pStyle w:val="Prrafodelista"/>
        <w:numPr>
          <w:ilvl w:val="1"/>
          <w:numId w:val="9"/>
        </w:numPr>
        <w:tabs>
          <w:tab w:val="left" w:pos="2062"/>
        </w:tabs>
        <w:spacing w:before="201" w:line="276" w:lineRule="auto"/>
        <w:ind w:right="1"/>
        <w:jc w:val="both"/>
      </w:pPr>
      <w:r>
        <w:t xml:space="preserve">HNO sin alteraciones endocrinas y alteraciones de la línea media en la tomografía computadorizada. A </w:t>
      </w:r>
      <w:r>
        <w:rPr>
          <w:spacing w:val="-4"/>
        </w:rPr>
        <w:t>este</w:t>
      </w:r>
      <w:r>
        <w:rPr>
          <w:spacing w:val="53"/>
        </w:rPr>
        <w:t xml:space="preserve"> </w:t>
      </w:r>
      <w:r>
        <w:t>grupo es al que se ajusta la</w:t>
      </w:r>
      <w:r>
        <w:rPr>
          <w:spacing w:val="-11"/>
        </w:rPr>
        <w:t xml:space="preserve"> </w:t>
      </w:r>
      <w:r>
        <w:t>paciente.</w:t>
      </w:r>
    </w:p>
    <w:p w:rsidR="00B4779F" w:rsidRDefault="006017B6">
      <w:pPr>
        <w:pStyle w:val="Prrafodelista"/>
        <w:numPr>
          <w:ilvl w:val="1"/>
          <w:numId w:val="9"/>
        </w:numPr>
        <w:tabs>
          <w:tab w:val="left" w:pos="2062"/>
        </w:tabs>
        <w:spacing w:before="197" w:line="273" w:lineRule="auto"/>
        <w:jc w:val="both"/>
      </w:pPr>
      <w:r>
        <w:t>HNO con alteraciones endocrinas y alteraciones de la línea media en la tomografía</w:t>
      </w:r>
      <w:r>
        <w:rPr>
          <w:spacing w:val="-1"/>
        </w:rPr>
        <w:t xml:space="preserve"> </w:t>
      </w:r>
      <w:r>
        <w:t>computadorizada</w:t>
      </w:r>
    </w:p>
    <w:p w:rsidR="00B4779F" w:rsidRDefault="006017B6">
      <w:pPr>
        <w:spacing w:before="204" w:line="276" w:lineRule="auto"/>
        <w:ind w:left="1702"/>
        <w:jc w:val="both"/>
      </w:pPr>
      <w:r>
        <w:t xml:space="preserve">El defecto de la hormona del crecimiento es  el déficit hormonal más frecuente </w:t>
      </w:r>
      <w:r>
        <w:rPr>
          <w:spacing w:val="11"/>
        </w:rPr>
        <w:t xml:space="preserve"> </w:t>
      </w:r>
      <w:r>
        <w:t>(73</w:t>
      </w:r>
    </w:p>
    <w:p w:rsidR="00B4779F" w:rsidRDefault="006017B6">
      <w:pPr>
        <w:spacing w:line="276" w:lineRule="auto"/>
        <w:ind w:left="1702" w:right="1"/>
        <w:jc w:val="both"/>
      </w:pPr>
      <w:r>
        <w:t xml:space="preserve">%). La paciente presenta una talla acorde con su edad y sexo. </w:t>
      </w:r>
      <w:r>
        <w:rPr>
          <w:spacing w:val="-4"/>
        </w:rPr>
        <w:t xml:space="preserve">Otros </w:t>
      </w:r>
      <w:r>
        <w:t xml:space="preserve">defectos son diabetes insípida por </w:t>
      </w:r>
      <w:r>
        <w:rPr>
          <w:spacing w:val="10"/>
        </w:rPr>
        <w:t xml:space="preserve"> </w:t>
      </w:r>
      <w:r>
        <w:t>déficit</w:t>
      </w:r>
    </w:p>
    <w:p w:rsidR="00B4779F" w:rsidRDefault="006017B6">
      <w:pPr>
        <w:pStyle w:val="Textoindependiente"/>
        <w:spacing w:before="6"/>
      </w:pPr>
      <w:r>
        <w:br w:type="column"/>
      </w:r>
    </w:p>
    <w:p w:rsidR="00B4779F" w:rsidRDefault="006017B6">
      <w:pPr>
        <w:spacing w:line="276" w:lineRule="auto"/>
        <w:ind w:left="677" w:right="1695"/>
        <w:jc w:val="both"/>
      </w:pPr>
      <w:r>
        <w:t>de la hormona antidiurética (26 %), hipotiroidismo por déficit de TSH (21 %), precocidad sexual, pubertad anormal, hipogonadismo hipogonadotrópico e insuficiencia adrenal; manifestaciones que no presenta la paciente.</w:t>
      </w:r>
    </w:p>
    <w:p w:rsidR="00B4779F" w:rsidRDefault="006017B6">
      <w:pPr>
        <w:spacing w:before="2" w:line="276" w:lineRule="auto"/>
        <w:ind w:left="677" w:right="1696"/>
        <w:jc w:val="both"/>
      </w:pPr>
      <w:r>
        <w:t>La paciente tiene alteraciones visuales con nistagmo pendular, estrabismo e hipoplasia del nervio óptico, pero no le impide la deambulación y el reconocimiento de los objetos; se evidencia un tortícolis compensadora para mejorar la visión y no tiene alteraciones endocrinas.</w:t>
      </w:r>
    </w:p>
    <w:p w:rsidR="00B4779F" w:rsidRDefault="006017B6">
      <w:pPr>
        <w:spacing w:line="276" w:lineRule="auto"/>
        <w:ind w:left="677" w:right="1694"/>
        <w:jc w:val="both"/>
      </w:pPr>
      <w:r>
        <w:t>Se sugiere que ante un caso con Hipoplasia del Nervio Óptico, deben realizarse estudios para descartar Displasia septo-óptica, y una vez diagnosticada buscar otras alteraciones encefálicas y endocrinas que puedan estar presentes y así lograr un mejor manejo del paciente.</w:t>
      </w:r>
    </w:p>
    <w:p w:rsidR="00B4779F" w:rsidRDefault="006017B6">
      <w:pPr>
        <w:spacing w:before="201" w:line="276" w:lineRule="auto"/>
        <w:ind w:left="677" w:right="1697"/>
        <w:jc w:val="both"/>
      </w:pPr>
      <w:r>
        <w:t>Sería necesaria la realización de otros estudios que ayudarían a la mejor discusión del caso, pero en el medio en que se hizo el diagnóstico se nos hizo imposible. Entre los estudios sugeridos están: Electrorretinograma, Potenciales Evocados Visuales y Coeficiente de inteligencia</w:t>
      </w:r>
    </w:p>
    <w:p w:rsidR="00B4779F" w:rsidRDefault="00F25BAB">
      <w:pPr>
        <w:spacing w:before="201"/>
        <w:ind w:left="1738"/>
        <w:rPr>
          <w:b/>
          <w:sz w:val="24"/>
        </w:rPr>
      </w:pPr>
      <w:r>
        <w:rPr>
          <w:b/>
          <w:sz w:val="24"/>
        </w:rPr>
        <w:t>CONCLUSIÓ</w:t>
      </w:r>
      <w:r w:rsidR="004F19CE">
        <w:rPr>
          <w:b/>
          <w:sz w:val="24"/>
        </w:rPr>
        <w:t>N</w:t>
      </w:r>
    </w:p>
    <w:p w:rsidR="00B4779F" w:rsidRDefault="00B4779F">
      <w:pPr>
        <w:pStyle w:val="Textoindependiente"/>
        <w:spacing w:before="9"/>
        <w:rPr>
          <w:b/>
        </w:rPr>
      </w:pPr>
    </w:p>
    <w:p w:rsidR="00B4779F" w:rsidRDefault="006017B6">
      <w:pPr>
        <w:spacing w:before="1" w:line="276" w:lineRule="auto"/>
        <w:ind w:left="677" w:right="1695"/>
        <w:jc w:val="both"/>
      </w:pPr>
      <w:r>
        <w:t>Los hallazgos de alteración de la función visual asociado a trastornos del eje hipotálamo-hipofisario nos deben hacer sospechar el síndrome de De Morsier o displasia septo-óptica, cuyo diagnóstico precoz es esencial para un manejo multi- disciplinar y evitar secuelas invalidantes en el paciente y mejor evolución del mismo.</w:t>
      </w:r>
    </w:p>
    <w:p w:rsidR="00B4779F" w:rsidRDefault="00B4779F">
      <w:pPr>
        <w:spacing w:line="276" w:lineRule="auto"/>
        <w:jc w:val="both"/>
        <w:sectPr w:rsidR="00B4779F">
          <w:type w:val="continuous"/>
          <w:pgSz w:w="12240" w:h="15840"/>
          <w:pgMar w:top="1500" w:right="0" w:bottom="0" w:left="0" w:header="720" w:footer="720" w:gutter="0"/>
          <w:cols w:num="2" w:space="720" w:equalWidth="0">
            <w:col w:w="5764" w:space="40"/>
            <w:col w:w="6436"/>
          </w:cols>
        </w:sectPr>
      </w:pPr>
    </w:p>
    <w:p w:rsidR="00B4779F" w:rsidRDefault="00B4779F">
      <w:pPr>
        <w:pStyle w:val="Textoindependiente"/>
      </w:pPr>
    </w:p>
    <w:p w:rsidR="00B4779F" w:rsidRDefault="00B4779F">
      <w:pPr>
        <w:pStyle w:val="Textoindependiente"/>
        <w:spacing w:before="7"/>
      </w:pPr>
    </w:p>
    <w:p w:rsidR="00B4779F" w:rsidRDefault="006017B6">
      <w:pPr>
        <w:ind w:left="1702"/>
        <w:rPr>
          <w:b/>
          <w:sz w:val="24"/>
        </w:rPr>
      </w:pPr>
      <w:r>
        <w:rPr>
          <w:b/>
          <w:sz w:val="24"/>
        </w:rPr>
        <w:t>BIBLIOGRAFÍA</w:t>
      </w:r>
    </w:p>
    <w:p w:rsidR="00B4779F" w:rsidRDefault="00B4779F">
      <w:pPr>
        <w:pStyle w:val="Textoindependiente"/>
        <w:spacing w:before="9"/>
        <w:rPr>
          <w:b/>
          <w:sz w:val="24"/>
        </w:rPr>
      </w:pPr>
    </w:p>
    <w:p w:rsidR="00B4779F" w:rsidRDefault="006017B6">
      <w:pPr>
        <w:pStyle w:val="Prrafodelista"/>
        <w:numPr>
          <w:ilvl w:val="0"/>
          <w:numId w:val="8"/>
        </w:numPr>
        <w:tabs>
          <w:tab w:val="left" w:pos="2062"/>
        </w:tabs>
        <w:spacing w:line="276" w:lineRule="auto"/>
        <w:ind w:right="1701"/>
        <w:jc w:val="both"/>
        <w:rPr>
          <w:sz w:val="20"/>
        </w:rPr>
      </w:pPr>
      <w:r>
        <w:rPr>
          <w:sz w:val="20"/>
        </w:rPr>
        <w:t>De Morsier G. Etudes sur les dysraphies cranioencephaliques III: agenesie du septum lucidum avec malformation du tractus optiques: ladysplasie septo-optique. Schweiz Arch Neurol Psychiatr.1956; 77:267-292.</w:t>
      </w:r>
    </w:p>
    <w:p w:rsidR="00B4779F" w:rsidRDefault="00B4779F">
      <w:pPr>
        <w:pStyle w:val="Textoindependiente"/>
        <w:spacing w:before="4"/>
        <w:rPr>
          <w:sz w:val="17"/>
        </w:rPr>
      </w:pPr>
    </w:p>
    <w:p w:rsidR="00B4779F" w:rsidRDefault="006017B6">
      <w:pPr>
        <w:pStyle w:val="Prrafodelista"/>
        <w:numPr>
          <w:ilvl w:val="0"/>
          <w:numId w:val="8"/>
        </w:numPr>
        <w:tabs>
          <w:tab w:val="left" w:pos="2117"/>
          <w:tab w:val="left" w:pos="2118"/>
        </w:tabs>
        <w:spacing w:before="1" w:line="276" w:lineRule="auto"/>
        <w:ind w:right="1698"/>
        <w:rPr>
          <w:sz w:val="20"/>
        </w:rPr>
      </w:pPr>
      <w:r>
        <w:tab/>
      </w:r>
      <w:r>
        <w:rPr>
          <w:sz w:val="20"/>
        </w:rPr>
        <w:t xml:space="preserve">Hoyt </w:t>
      </w:r>
      <w:r>
        <w:rPr>
          <w:spacing w:val="2"/>
          <w:sz w:val="20"/>
        </w:rPr>
        <w:t xml:space="preserve">WF, </w:t>
      </w:r>
      <w:r>
        <w:rPr>
          <w:sz w:val="20"/>
        </w:rPr>
        <w:t>Kaplan SL, Grumbach MM, Glaser JS.Septo-optic dysplasia and pituitary dwarfism.Lancet.1970; 1:</w:t>
      </w:r>
      <w:r>
        <w:rPr>
          <w:spacing w:val="1"/>
          <w:sz w:val="20"/>
        </w:rPr>
        <w:t xml:space="preserve"> </w:t>
      </w:r>
      <w:r>
        <w:rPr>
          <w:sz w:val="20"/>
        </w:rPr>
        <w:t>893-894.</w:t>
      </w:r>
    </w:p>
    <w:p w:rsidR="00B4779F" w:rsidRDefault="00B4779F">
      <w:pPr>
        <w:pStyle w:val="Textoindependiente"/>
        <w:spacing w:before="2"/>
        <w:rPr>
          <w:sz w:val="17"/>
        </w:rPr>
      </w:pPr>
    </w:p>
    <w:p w:rsidR="00B4779F" w:rsidRDefault="006017B6">
      <w:pPr>
        <w:pStyle w:val="Prrafodelista"/>
        <w:numPr>
          <w:ilvl w:val="0"/>
          <w:numId w:val="8"/>
        </w:numPr>
        <w:tabs>
          <w:tab w:val="left" w:pos="2062"/>
        </w:tabs>
        <w:spacing w:line="278" w:lineRule="auto"/>
        <w:ind w:right="1704"/>
        <w:rPr>
          <w:sz w:val="20"/>
        </w:rPr>
      </w:pPr>
      <w:r>
        <w:rPr>
          <w:sz w:val="20"/>
        </w:rPr>
        <w:t>Rubio Rodrìguez CG, Rodrìguez Gil R. Hipoplasia del nervio óptico en el contexto del síndrome de De Morsier. ARCH. SOC. CANAR. OFTAL. 2017; 28:</w:t>
      </w:r>
      <w:r>
        <w:rPr>
          <w:spacing w:val="-1"/>
          <w:sz w:val="20"/>
        </w:rPr>
        <w:t xml:space="preserve"> </w:t>
      </w:r>
      <w:r>
        <w:rPr>
          <w:sz w:val="20"/>
        </w:rPr>
        <w:t>116-12.</w:t>
      </w:r>
    </w:p>
    <w:p w:rsidR="00B4779F" w:rsidRDefault="006017B6">
      <w:pPr>
        <w:pStyle w:val="Prrafodelista"/>
        <w:numPr>
          <w:ilvl w:val="0"/>
          <w:numId w:val="8"/>
        </w:numPr>
        <w:tabs>
          <w:tab w:val="left" w:pos="2062"/>
        </w:tabs>
        <w:spacing w:before="196" w:line="276" w:lineRule="auto"/>
        <w:ind w:right="1697"/>
        <w:jc w:val="both"/>
        <w:rPr>
          <w:sz w:val="20"/>
        </w:rPr>
      </w:pPr>
      <w:r>
        <w:rPr>
          <w:sz w:val="20"/>
        </w:rPr>
        <w:t>Martín Cuartero J, Quintana Martínez I, Solanas Álava S, Jarauta Salvador F, Ibañez Muñoza D, Zalazara R.Displasia septóptica: diagnóstico en adulto. Neurol Arg 2016;8:108-11 - DOI: 10.1016/j.neuarg.2015.11.002</w:t>
      </w:r>
    </w:p>
    <w:p w:rsidR="00B4779F" w:rsidRDefault="00B4779F">
      <w:pPr>
        <w:pStyle w:val="Textoindependiente"/>
        <w:spacing w:before="6"/>
        <w:rPr>
          <w:sz w:val="17"/>
        </w:rPr>
      </w:pPr>
    </w:p>
    <w:p w:rsidR="00B4779F" w:rsidRDefault="006017B6">
      <w:pPr>
        <w:pStyle w:val="Prrafodelista"/>
        <w:numPr>
          <w:ilvl w:val="0"/>
          <w:numId w:val="8"/>
        </w:numPr>
        <w:tabs>
          <w:tab w:val="left" w:pos="2062"/>
        </w:tabs>
        <w:spacing w:line="276" w:lineRule="auto"/>
        <w:ind w:right="1710"/>
        <w:rPr>
          <w:sz w:val="20"/>
        </w:rPr>
      </w:pPr>
      <w:r>
        <w:rPr>
          <w:sz w:val="20"/>
        </w:rPr>
        <w:t>Harry J. y Col. Optic nerve hypoplasia: associations and management. Arch of disease of childhood 1990:65</w:t>
      </w:r>
      <w:r>
        <w:rPr>
          <w:spacing w:val="-1"/>
          <w:sz w:val="20"/>
        </w:rPr>
        <w:t xml:space="preserve"> </w:t>
      </w:r>
      <w:r>
        <w:rPr>
          <w:sz w:val="20"/>
        </w:rPr>
        <w:t>103-106</w:t>
      </w:r>
    </w:p>
    <w:p w:rsidR="00B4779F" w:rsidRDefault="00B4779F">
      <w:pPr>
        <w:pStyle w:val="Textoindependiente"/>
        <w:spacing w:before="5"/>
        <w:rPr>
          <w:sz w:val="17"/>
        </w:rPr>
      </w:pPr>
    </w:p>
    <w:p w:rsidR="00B4779F" w:rsidRDefault="006017B6">
      <w:pPr>
        <w:pStyle w:val="Prrafodelista"/>
        <w:numPr>
          <w:ilvl w:val="0"/>
          <w:numId w:val="8"/>
        </w:numPr>
        <w:tabs>
          <w:tab w:val="left" w:pos="2062"/>
        </w:tabs>
        <w:spacing w:line="276" w:lineRule="auto"/>
        <w:ind w:right="1698"/>
        <w:rPr>
          <w:sz w:val="20"/>
        </w:rPr>
      </w:pPr>
      <w:r>
        <w:rPr>
          <w:sz w:val="20"/>
        </w:rPr>
        <w:t>Benner JD. Septo-optic dysplasia in two siblings American Journal Ophthalmology. 109(6) 632- 7.</w:t>
      </w:r>
    </w:p>
    <w:p w:rsidR="00B4779F" w:rsidRDefault="00B4779F">
      <w:pPr>
        <w:pStyle w:val="Textoindependiente"/>
        <w:spacing w:before="2"/>
        <w:rPr>
          <w:sz w:val="17"/>
        </w:rPr>
      </w:pPr>
    </w:p>
    <w:p w:rsidR="00B4779F" w:rsidRDefault="006017B6">
      <w:pPr>
        <w:pStyle w:val="Prrafodelista"/>
        <w:numPr>
          <w:ilvl w:val="0"/>
          <w:numId w:val="8"/>
        </w:numPr>
        <w:tabs>
          <w:tab w:val="left" w:pos="2062"/>
        </w:tabs>
        <w:spacing w:before="1"/>
        <w:rPr>
          <w:sz w:val="20"/>
        </w:rPr>
      </w:pPr>
      <w:r>
        <w:rPr>
          <w:sz w:val="20"/>
        </w:rPr>
        <w:t>Miller Walsh and Hoyts. Clinical Neuro-ophtalmology. 4ta edición</w:t>
      </w:r>
      <w:r>
        <w:rPr>
          <w:spacing w:val="-3"/>
          <w:sz w:val="20"/>
        </w:rPr>
        <w:t xml:space="preserve"> </w:t>
      </w:r>
      <w:r>
        <w:rPr>
          <w:sz w:val="20"/>
        </w:rPr>
        <w:t>1982.</w:t>
      </w:r>
    </w:p>
    <w:p w:rsidR="00B4779F" w:rsidRDefault="00B4779F">
      <w:pPr>
        <w:pStyle w:val="Textoindependiente"/>
        <w:spacing w:before="5"/>
      </w:pPr>
    </w:p>
    <w:p w:rsidR="00B4779F" w:rsidRDefault="006017B6">
      <w:pPr>
        <w:pStyle w:val="Prrafodelista"/>
        <w:numPr>
          <w:ilvl w:val="0"/>
          <w:numId w:val="8"/>
        </w:numPr>
        <w:tabs>
          <w:tab w:val="left" w:pos="2062"/>
        </w:tabs>
        <w:rPr>
          <w:sz w:val="20"/>
        </w:rPr>
      </w:pPr>
      <w:r>
        <w:rPr>
          <w:sz w:val="20"/>
        </w:rPr>
        <w:t>Billson R Optic hypoplasia and hypopituitarismo. Lancet</w:t>
      </w:r>
      <w:r>
        <w:rPr>
          <w:spacing w:val="-4"/>
          <w:sz w:val="20"/>
        </w:rPr>
        <w:t xml:space="preserve"> </w:t>
      </w:r>
      <w:r>
        <w:rPr>
          <w:sz w:val="20"/>
        </w:rPr>
        <w:t>1:905,1972.</w:t>
      </w:r>
    </w:p>
    <w:p w:rsidR="00B4779F" w:rsidRDefault="00B4779F">
      <w:pPr>
        <w:pStyle w:val="Textoindependiente"/>
        <w:rPr>
          <w:sz w:val="22"/>
        </w:rPr>
      </w:pPr>
    </w:p>
    <w:p w:rsidR="00B4779F" w:rsidRDefault="00B4779F">
      <w:pPr>
        <w:pStyle w:val="Textoindependiente"/>
        <w:spacing w:before="5"/>
        <w:rPr>
          <w:sz w:val="23"/>
        </w:rPr>
      </w:pPr>
    </w:p>
    <w:p w:rsidR="00B4779F" w:rsidRDefault="006017B6">
      <w:pPr>
        <w:pStyle w:val="Textoindependiente"/>
        <w:tabs>
          <w:tab w:val="left" w:pos="7419"/>
        </w:tabs>
        <w:ind w:left="2062"/>
      </w:pPr>
      <w:r>
        <w:t>Recepción: 10 Setiembre</w:t>
      </w:r>
      <w:r>
        <w:rPr>
          <w:spacing w:val="-6"/>
        </w:rPr>
        <w:t xml:space="preserve"> </w:t>
      </w:r>
      <w:r>
        <w:t>de</w:t>
      </w:r>
      <w:r>
        <w:rPr>
          <w:spacing w:val="-3"/>
        </w:rPr>
        <w:t xml:space="preserve"> </w:t>
      </w:r>
      <w:r>
        <w:t>2018</w:t>
      </w:r>
      <w:r>
        <w:tab/>
        <w:t>Aprobación: 25 Setiembre de</w:t>
      </w:r>
      <w:r>
        <w:rPr>
          <w:spacing w:val="-4"/>
        </w:rPr>
        <w:t xml:space="preserve"> </w:t>
      </w:r>
      <w:r>
        <w:t>2018</w:t>
      </w: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522BDA" w:rsidRPr="00522BDA" w:rsidRDefault="00522BDA">
      <w:pPr>
        <w:pStyle w:val="Textoindependiente"/>
        <w:rPr>
          <w:sz w:val="14"/>
        </w:rPr>
      </w:pPr>
    </w:p>
    <w:p w:rsidR="006E439F" w:rsidRDefault="006E439F">
      <w:pPr>
        <w:pStyle w:val="Textoindependiente"/>
      </w:pPr>
    </w:p>
    <w:p w:rsidR="006E439F" w:rsidRDefault="006E43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6017B6">
      <w:pPr>
        <w:pStyle w:val="Textoindependiente"/>
        <w:spacing w:before="11"/>
      </w:pPr>
      <w:r>
        <w:rPr>
          <w:noProof/>
          <w:lang w:val="es-PE" w:eastAsia="es-PE"/>
        </w:rPr>
        <w:drawing>
          <wp:anchor distT="0" distB="0" distL="0" distR="0" simplePos="0" relativeHeight="251649024" behindDoc="0" locked="0" layoutInCell="1" allowOverlap="1">
            <wp:simplePos x="0" y="0"/>
            <wp:positionH relativeFrom="page">
              <wp:posOffset>3619500</wp:posOffset>
            </wp:positionH>
            <wp:positionV relativeFrom="paragraph">
              <wp:posOffset>178033</wp:posOffset>
            </wp:positionV>
            <wp:extent cx="838200" cy="295275"/>
            <wp:effectExtent l="0" t="0" r="0" b="0"/>
            <wp:wrapTopAndBottom/>
            <wp:docPr id="8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5.png"/>
                    <pic:cNvPicPr/>
                  </pic:nvPicPr>
                  <pic:blipFill>
                    <a:blip r:embed="rId41" cstate="print"/>
                    <a:stretch>
                      <a:fillRect/>
                    </a:stretch>
                  </pic:blipFill>
                  <pic:spPr>
                    <a:xfrm>
                      <a:off x="0" y="0"/>
                      <a:ext cx="838200" cy="295275"/>
                    </a:xfrm>
                    <a:prstGeom prst="rect">
                      <a:avLst/>
                    </a:prstGeom>
                  </pic:spPr>
                </pic:pic>
              </a:graphicData>
            </a:graphic>
          </wp:anchor>
        </w:drawing>
      </w:r>
    </w:p>
    <w:p w:rsidR="00B4779F" w:rsidRDefault="006017B6">
      <w:pPr>
        <w:spacing w:before="44"/>
        <w:ind w:left="1702" w:right="1719"/>
        <w:rPr>
          <w:sz w:val="16"/>
        </w:rPr>
      </w:pPr>
      <w:r>
        <w:rPr>
          <w:sz w:val="16"/>
        </w:rPr>
        <w:t>Reconocimiento-No Comercial 4.0 Internacional (CC BY-NC 4.0)- (BY) Debe reconocer adecuadamente la autoría, proporcionar un enlace a la licencia e indicar si se han realizado cambios&lt;. Puede hacerlo de cualquier manera razonable, pero no de una manera que sugiera que tiene el apoyo del licenciador o lo recibe por el uso que hace. (NC) No puede utilizar el material para una finalidad</w:t>
      </w:r>
      <w:r>
        <w:rPr>
          <w:spacing w:val="-2"/>
          <w:sz w:val="16"/>
        </w:rPr>
        <w:t xml:space="preserve"> </w:t>
      </w:r>
      <w:r>
        <w:rPr>
          <w:sz w:val="16"/>
        </w:rPr>
        <w:t>comercial.</w:t>
      </w:r>
    </w:p>
    <w:p w:rsidR="00B4779F" w:rsidRDefault="00B4779F">
      <w:pPr>
        <w:rPr>
          <w:sz w:val="16"/>
        </w:rPr>
        <w:sectPr w:rsidR="00B4779F">
          <w:pgSz w:w="12240" w:h="15840"/>
          <w:pgMar w:top="940" w:right="0" w:bottom="1360" w:left="0" w:header="724" w:footer="1177" w:gutter="0"/>
          <w:cols w:space="720"/>
        </w:sectPr>
      </w:pPr>
    </w:p>
    <w:p w:rsidR="00B4779F" w:rsidRDefault="00B4779F">
      <w:pPr>
        <w:pStyle w:val="Textoindependiente"/>
      </w:pPr>
    </w:p>
    <w:p w:rsidR="00B4779F" w:rsidRDefault="00B4779F">
      <w:pPr>
        <w:pStyle w:val="Textoindependiente"/>
        <w:spacing w:before="7"/>
        <w:rPr>
          <w:sz w:val="22"/>
        </w:rPr>
      </w:pPr>
    </w:p>
    <w:p w:rsidR="00B4779F" w:rsidRDefault="006017B6">
      <w:pPr>
        <w:ind w:left="4616"/>
        <w:rPr>
          <w:b/>
        </w:rPr>
      </w:pPr>
      <w:r>
        <w:rPr>
          <w:b/>
        </w:rPr>
        <w:t>REVISTA MEDICA SINERGIA</w:t>
      </w:r>
    </w:p>
    <w:p w:rsidR="00B4779F" w:rsidRDefault="00B4779F">
      <w:pPr>
        <w:pStyle w:val="Textoindependiente"/>
        <w:spacing w:before="2"/>
        <w:rPr>
          <w:b/>
          <w:sz w:val="21"/>
        </w:rPr>
      </w:pPr>
    </w:p>
    <w:p w:rsidR="00B4779F" w:rsidRDefault="006017B6">
      <w:pPr>
        <w:pStyle w:val="Textoindependiente"/>
        <w:spacing w:before="1" w:line="276" w:lineRule="auto"/>
        <w:ind w:left="1440" w:right="1437"/>
        <w:jc w:val="both"/>
      </w:pPr>
      <w:r>
        <w:t>Su objetivo es difundir la producción científica en todos los campos de la ciencia médica y afines, tenemos como misión llegar a ser una herramienta valiosa para la difusión de investigaciones en el área de salud a nivel internacional. Su área de cobertura son los temas relacionados con la ciencia de la  salud (medicina interna, ginecología y obstetricia, cirugía, pediatría, etc.). Esto se lleva a cabo mediante publicaciones mensuales de artículos de revisiones bibliográficas, originales, investigación,  comunicación científica y reporte de</w:t>
      </w:r>
      <w:r>
        <w:rPr>
          <w:spacing w:val="-3"/>
        </w:rPr>
        <w:t xml:space="preserve"> </w:t>
      </w:r>
      <w:r>
        <w:t>casos.</w:t>
      </w:r>
    </w:p>
    <w:p w:rsidR="00B4779F" w:rsidRDefault="006017B6">
      <w:pPr>
        <w:pStyle w:val="Textoindependiente"/>
        <w:spacing w:line="276" w:lineRule="auto"/>
        <w:ind w:left="1440" w:right="1719"/>
      </w:pPr>
      <w:r>
        <w:t>La revista va dirigida principalmente al personal médico y ciencias relacionadas al área de la salud. Todos los trabajos deben ser de alto interés para la comunidad médica y para el área de la salud en general.</w:t>
      </w:r>
    </w:p>
    <w:p w:rsidR="00B4779F" w:rsidRDefault="006017B6">
      <w:pPr>
        <w:pStyle w:val="Textoindependiente"/>
        <w:spacing w:line="280" w:lineRule="auto"/>
        <w:ind w:left="1440" w:right="1435"/>
        <w:jc w:val="both"/>
      </w:pPr>
      <w:r>
        <w:t xml:space="preserve">Revista Médica Sinergia es una revista de periodicidad </w:t>
      </w:r>
      <w:r>
        <w:rPr>
          <w:b/>
          <w:sz w:val="22"/>
        </w:rPr>
        <w:t xml:space="preserve">mensual, </w:t>
      </w:r>
      <w:r>
        <w:t xml:space="preserve">la publicación se realiza el día </w:t>
      </w:r>
      <w:r>
        <w:rPr>
          <w:b/>
          <w:sz w:val="22"/>
        </w:rPr>
        <w:t>01 de cada mes</w:t>
      </w:r>
      <w:r>
        <w:rPr>
          <w:b/>
        </w:rPr>
        <w:t xml:space="preserve">, </w:t>
      </w:r>
      <w:r>
        <w:t>publicando un número cada mes del año, contando con 12 números al año.</w:t>
      </w:r>
    </w:p>
    <w:p w:rsidR="00B4779F" w:rsidRDefault="00B4779F">
      <w:pPr>
        <w:pStyle w:val="Textoindependiente"/>
        <w:spacing w:before="8"/>
        <w:rPr>
          <w:sz w:val="23"/>
        </w:rPr>
      </w:pPr>
    </w:p>
    <w:p w:rsidR="00B4779F" w:rsidRDefault="006017B6">
      <w:pPr>
        <w:pStyle w:val="Textoindependiente"/>
        <w:spacing w:line="280" w:lineRule="auto"/>
        <w:ind w:left="1440" w:right="1437"/>
        <w:jc w:val="both"/>
      </w:pPr>
      <w:r>
        <w:t xml:space="preserve">La Revista utiliza las licencias de Creatives Commons </w:t>
      </w:r>
      <w:r>
        <w:rPr>
          <w:b/>
        </w:rPr>
        <w:t xml:space="preserve">(CC BY-NC 4.0) </w:t>
      </w:r>
      <w:r>
        <w:t>(CC) para proteger sus derechos de autor y para garantizar el acceso libre y abierto.</w:t>
      </w:r>
    </w:p>
    <w:p w:rsidR="00B4779F" w:rsidRDefault="006017B6">
      <w:pPr>
        <w:pStyle w:val="Textoindependiente"/>
        <w:spacing w:line="278" w:lineRule="auto"/>
        <w:ind w:left="2926" w:right="1400"/>
      </w:pPr>
      <w:r>
        <w:rPr>
          <w:noProof/>
          <w:lang w:val="es-PE" w:eastAsia="es-PE"/>
        </w:rPr>
        <w:drawing>
          <wp:anchor distT="0" distB="0" distL="0" distR="0" simplePos="0" relativeHeight="251656192" behindDoc="0" locked="0" layoutInCell="1" allowOverlap="1">
            <wp:simplePos x="0" y="0"/>
            <wp:positionH relativeFrom="page">
              <wp:posOffset>904875</wp:posOffset>
            </wp:positionH>
            <wp:positionV relativeFrom="paragraph">
              <wp:posOffset>5205</wp:posOffset>
            </wp:positionV>
            <wp:extent cx="838200" cy="295275"/>
            <wp:effectExtent l="0" t="0" r="0" b="0"/>
            <wp:wrapNone/>
            <wp:docPr id="8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5.png"/>
                    <pic:cNvPicPr/>
                  </pic:nvPicPr>
                  <pic:blipFill>
                    <a:blip r:embed="rId41" cstate="print"/>
                    <a:stretch>
                      <a:fillRect/>
                    </a:stretch>
                  </pic:blipFill>
                  <pic:spPr>
                    <a:xfrm>
                      <a:off x="0" y="0"/>
                      <a:ext cx="838200" cy="295275"/>
                    </a:xfrm>
                    <a:prstGeom prst="rect">
                      <a:avLst/>
                    </a:prstGeom>
                  </pic:spPr>
                </pic:pic>
              </a:graphicData>
            </a:graphic>
          </wp:anchor>
        </w:drawing>
      </w:r>
      <w:r>
        <w:t xml:space="preserve">Reconocimiento-No Comercial 4.0 Internacional </w:t>
      </w:r>
      <w:r>
        <w:rPr>
          <w:b/>
        </w:rPr>
        <w:t xml:space="preserve">(CC BY-NC 4.0) - </w:t>
      </w:r>
      <w:r>
        <w:t>(BY) Debe reconocer adecuadamente la autoría, proporcionar un enlace a la licencia e indicar si se han</w:t>
      </w:r>
    </w:p>
    <w:p w:rsidR="00B4779F" w:rsidRDefault="006017B6">
      <w:pPr>
        <w:pStyle w:val="Textoindependiente"/>
        <w:spacing w:line="273" w:lineRule="auto"/>
        <w:ind w:left="1440" w:right="1440"/>
        <w:jc w:val="both"/>
        <w:rPr>
          <w:i/>
        </w:rPr>
      </w:pPr>
      <w:r>
        <w:t xml:space="preserve">realizado cambios&lt;. Puede hacerlo de cualquier manera razonable, pero no de una manera que sugiera que tiene el apoyo del licenciador o lo recibe por el uso que hace. (NC) No puede utilizar el material para una finalidad comercial. </w:t>
      </w:r>
      <w:hyperlink r:id="rId109">
        <w:r>
          <w:rPr>
            <w:i/>
            <w:color w:val="0000FF"/>
            <w:u w:val="single" w:color="0000FF"/>
          </w:rPr>
          <w:t>https://creativecommons.org/licenses/by-nc/4.0/deed.es_ES</w:t>
        </w:r>
      </w:hyperlink>
    </w:p>
    <w:p w:rsidR="00B4779F" w:rsidRDefault="00B4779F">
      <w:pPr>
        <w:pStyle w:val="Textoindependiente"/>
        <w:spacing w:before="3"/>
        <w:rPr>
          <w:i/>
          <w:sz w:val="15"/>
        </w:rPr>
      </w:pPr>
    </w:p>
    <w:p w:rsidR="00B4779F" w:rsidRDefault="006017B6">
      <w:pPr>
        <w:pStyle w:val="Ttulo7"/>
        <w:spacing w:before="93"/>
        <w:ind w:left="1440"/>
      </w:pPr>
      <w:r>
        <w:t>INSTRUCCIONES A LOS AUTORES</w:t>
      </w:r>
    </w:p>
    <w:p w:rsidR="00B4779F" w:rsidRDefault="00B4779F">
      <w:pPr>
        <w:pStyle w:val="Textoindependiente"/>
        <w:spacing w:before="3"/>
        <w:rPr>
          <w:b/>
          <w:sz w:val="28"/>
        </w:rPr>
      </w:pPr>
    </w:p>
    <w:p w:rsidR="00B4779F" w:rsidRDefault="006017B6">
      <w:pPr>
        <w:pStyle w:val="Ttulo9"/>
      </w:pPr>
      <w:r>
        <w:t>NORMAS DE PUBLICACION</w:t>
      </w:r>
    </w:p>
    <w:p w:rsidR="00B4779F" w:rsidRDefault="00B4779F">
      <w:pPr>
        <w:pStyle w:val="Textoindependiente"/>
        <w:spacing w:before="9"/>
        <w:rPr>
          <w:b/>
          <w:i/>
          <w:sz w:val="25"/>
        </w:rPr>
      </w:pPr>
    </w:p>
    <w:p w:rsidR="00B4779F" w:rsidRDefault="006017B6">
      <w:pPr>
        <w:ind w:left="1440"/>
        <w:rPr>
          <w:b/>
        </w:rPr>
      </w:pPr>
      <w:r>
        <w:rPr>
          <w:b/>
        </w:rPr>
        <w:t>Generalidades</w:t>
      </w:r>
    </w:p>
    <w:p w:rsidR="00B4779F" w:rsidRDefault="006017B6">
      <w:pPr>
        <w:pStyle w:val="Prrafodelista"/>
        <w:numPr>
          <w:ilvl w:val="0"/>
          <w:numId w:val="7"/>
        </w:numPr>
        <w:tabs>
          <w:tab w:val="left" w:pos="1801"/>
        </w:tabs>
        <w:spacing w:before="40" w:line="276" w:lineRule="auto"/>
        <w:ind w:right="1438"/>
        <w:jc w:val="both"/>
        <w:rPr>
          <w:sz w:val="20"/>
        </w:rPr>
      </w:pPr>
      <w:r>
        <w:rPr>
          <w:sz w:val="20"/>
        </w:rPr>
        <w:t xml:space="preserve">Todo artículo a presentarse para evaluación y posible publicación debe ser </w:t>
      </w:r>
      <w:r>
        <w:rPr>
          <w:b/>
          <w:sz w:val="20"/>
        </w:rPr>
        <w:t xml:space="preserve">original </w:t>
      </w:r>
      <w:r>
        <w:rPr>
          <w:sz w:val="20"/>
        </w:rPr>
        <w:t>esto quiere decir que no debe ser postulado simultáneamente en otras revistas u órganos editoriales. Dejando en claro que solo se aceptarán artículos</w:t>
      </w:r>
      <w:r>
        <w:rPr>
          <w:spacing w:val="-1"/>
          <w:sz w:val="20"/>
        </w:rPr>
        <w:t xml:space="preserve"> </w:t>
      </w:r>
      <w:r>
        <w:rPr>
          <w:b/>
          <w:sz w:val="20"/>
        </w:rPr>
        <w:t>originales</w:t>
      </w:r>
      <w:r>
        <w:rPr>
          <w:sz w:val="20"/>
        </w:rPr>
        <w:t>.</w:t>
      </w:r>
    </w:p>
    <w:p w:rsidR="00B4779F" w:rsidRDefault="006017B6">
      <w:pPr>
        <w:pStyle w:val="Prrafodelista"/>
        <w:numPr>
          <w:ilvl w:val="0"/>
          <w:numId w:val="7"/>
        </w:numPr>
        <w:tabs>
          <w:tab w:val="left" w:pos="1801"/>
        </w:tabs>
        <w:spacing w:before="3"/>
        <w:rPr>
          <w:sz w:val="20"/>
        </w:rPr>
      </w:pPr>
      <w:r>
        <w:rPr>
          <w:sz w:val="20"/>
        </w:rPr>
        <w:t>Los artículos deben de ser relacionados al área de la</w:t>
      </w:r>
      <w:r>
        <w:rPr>
          <w:spacing w:val="-2"/>
          <w:sz w:val="20"/>
        </w:rPr>
        <w:t xml:space="preserve"> </w:t>
      </w:r>
      <w:r>
        <w:rPr>
          <w:sz w:val="20"/>
        </w:rPr>
        <w:t>salud.</w:t>
      </w:r>
    </w:p>
    <w:p w:rsidR="00B4779F" w:rsidRDefault="006017B6">
      <w:pPr>
        <w:pStyle w:val="Prrafodelista"/>
        <w:numPr>
          <w:ilvl w:val="0"/>
          <w:numId w:val="7"/>
        </w:numPr>
        <w:tabs>
          <w:tab w:val="left" w:pos="1801"/>
        </w:tabs>
        <w:spacing w:before="34" w:line="276" w:lineRule="auto"/>
        <w:ind w:right="1438"/>
        <w:jc w:val="both"/>
        <w:rPr>
          <w:sz w:val="20"/>
        </w:rPr>
      </w:pPr>
      <w:r>
        <w:rPr>
          <w:sz w:val="20"/>
        </w:rPr>
        <w:t xml:space="preserve">Los siguientes documentos deben de ser llenados, firmados y enviados, junto al artículo, previa evaluación, al correo electrónico: </w:t>
      </w:r>
      <w:hyperlink r:id="rId110">
        <w:r>
          <w:rPr>
            <w:sz w:val="20"/>
          </w:rPr>
          <w:t xml:space="preserve">revistamedicasinergia@gmail.com </w:t>
        </w:r>
      </w:hyperlink>
      <w:r>
        <w:rPr>
          <w:sz w:val="20"/>
        </w:rPr>
        <w:t>o ingresados directamente a la página de la revista:</w:t>
      </w:r>
      <w:r>
        <w:rPr>
          <w:spacing w:val="1"/>
          <w:sz w:val="20"/>
        </w:rPr>
        <w:t xml:space="preserve"> </w:t>
      </w:r>
      <w:hyperlink r:id="rId111">
        <w:r>
          <w:rPr>
            <w:sz w:val="20"/>
          </w:rPr>
          <w:t>www.revistamedicasinergia.com.</w:t>
        </w:r>
      </w:hyperlink>
    </w:p>
    <w:p w:rsidR="00B4779F" w:rsidRDefault="00E319C7">
      <w:pPr>
        <w:pStyle w:val="Prrafodelista"/>
        <w:numPr>
          <w:ilvl w:val="1"/>
          <w:numId w:val="7"/>
        </w:numPr>
        <w:tabs>
          <w:tab w:val="left" w:pos="2022"/>
        </w:tabs>
        <w:spacing w:line="226" w:lineRule="exact"/>
        <w:rPr>
          <w:sz w:val="20"/>
        </w:rPr>
      </w:pPr>
      <w:hyperlink r:id="rId112">
        <w:r w:rsidR="006017B6">
          <w:rPr>
            <w:sz w:val="20"/>
          </w:rPr>
          <w:t>Carta de Aceptación de derecho de</w:t>
        </w:r>
        <w:r w:rsidR="006017B6">
          <w:rPr>
            <w:spacing w:val="3"/>
            <w:sz w:val="20"/>
          </w:rPr>
          <w:t xml:space="preserve"> </w:t>
        </w:r>
        <w:r w:rsidR="006017B6">
          <w:rPr>
            <w:sz w:val="20"/>
          </w:rPr>
          <w:t>autor:</w:t>
        </w:r>
      </w:hyperlink>
    </w:p>
    <w:p w:rsidR="00B4779F" w:rsidRDefault="00E319C7">
      <w:pPr>
        <w:pStyle w:val="Prrafodelista"/>
        <w:numPr>
          <w:ilvl w:val="1"/>
          <w:numId w:val="7"/>
        </w:numPr>
        <w:tabs>
          <w:tab w:val="left" w:pos="2034"/>
        </w:tabs>
        <w:spacing w:before="37"/>
        <w:ind w:left="2033" w:hanging="233"/>
        <w:rPr>
          <w:sz w:val="20"/>
        </w:rPr>
      </w:pPr>
      <w:hyperlink r:id="rId113">
        <w:r w:rsidR="006017B6">
          <w:rPr>
            <w:sz w:val="20"/>
          </w:rPr>
          <w:t>Exigencia de</w:t>
        </w:r>
        <w:r w:rsidR="006017B6">
          <w:rPr>
            <w:spacing w:val="-1"/>
            <w:sz w:val="20"/>
          </w:rPr>
          <w:t xml:space="preserve"> </w:t>
        </w:r>
        <w:r w:rsidR="006017B6">
          <w:rPr>
            <w:sz w:val="20"/>
          </w:rPr>
          <w:t>originalidad</w:t>
        </w:r>
      </w:hyperlink>
    </w:p>
    <w:p w:rsidR="00B4779F" w:rsidRDefault="006017B6">
      <w:pPr>
        <w:pStyle w:val="Textoindependiente"/>
        <w:spacing w:before="34" w:line="278" w:lineRule="auto"/>
        <w:ind w:left="1800" w:right="1400"/>
      </w:pPr>
      <w:r>
        <w:rPr>
          <w:b/>
        </w:rPr>
        <w:t xml:space="preserve">NOTA: </w:t>
      </w:r>
      <w:r>
        <w:t xml:space="preserve">estas cartas se encuentran en nuestra página </w:t>
      </w:r>
      <w:hyperlink r:id="rId114">
        <w:r>
          <w:t>www.revistamedicasinergia.com</w:t>
        </w:r>
      </w:hyperlink>
      <w:r>
        <w:t xml:space="preserve">, sino también lo puede solicitar a: </w:t>
      </w:r>
      <w:hyperlink r:id="rId115">
        <w:r>
          <w:t xml:space="preserve">revistamedicasinergia@gmail.com, </w:t>
        </w:r>
      </w:hyperlink>
      <w:r>
        <w:t>y con gusto los atenderemos.</w:t>
      </w:r>
    </w:p>
    <w:p w:rsidR="00B4779F" w:rsidRDefault="006017B6">
      <w:pPr>
        <w:pStyle w:val="Prrafodelista"/>
        <w:numPr>
          <w:ilvl w:val="0"/>
          <w:numId w:val="7"/>
        </w:numPr>
        <w:tabs>
          <w:tab w:val="left" w:pos="1801"/>
        </w:tabs>
        <w:spacing w:line="227" w:lineRule="exact"/>
        <w:rPr>
          <w:sz w:val="20"/>
        </w:rPr>
      </w:pPr>
      <w:r>
        <w:rPr>
          <w:sz w:val="20"/>
        </w:rPr>
        <w:t>Los artículos deben de ser enviados en formato</w:t>
      </w:r>
      <w:r>
        <w:rPr>
          <w:spacing w:val="-4"/>
          <w:sz w:val="20"/>
        </w:rPr>
        <w:t xml:space="preserve"> </w:t>
      </w:r>
      <w:r>
        <w:rPr>
          <w:sz w:val="20"/>
        </w:rPr>
        <w:t>Word.</w:t>
      </w:r>
    </w:p>
    <w:p w:rsidR="00B4779F" w:rsidRDefault="006017B6">
      <w:pPr>
        <w:pStyle w:val="Prrafodelista"/>
        <w:numPr>
          <w:ilvl w:val="0"/>
          <w:numId w:val="7"/>
        </w:numPr>
        <w:tabs>
          <w:tab w:val="left" w:pos="1801"/>
        </w:tabs>
        <w:spacing w:before="34" w:line="278" w:lineRule="auto"/>
        <w:ind w:right="1438"/>
        <w:rPr>
          <w:sz w:val="20"/>
        </w:rPr>
      </w:pPr>
      <w:r>
        <w:rPr>
          <w:sz w:val="20"/>
        </w:rPr>
        <w:t>Los artículos enviados no deben de haber sido publicados total o parcialmente en ninguna revista impresa ni digital, en el mismo o diferente</w:t>
      </w:r>
      <w:r>
        <w:rPr>
          <w:spacing w:val="-5"/>
          <w:sz w:val="20"/>
        </w:rPr>
        <w:t xml:space="preserve"> </w:t>
      </w:r>
      <w:r>
        <w:rPr>
          <w:sz w:val="20"/>
        </w:rPr>
        <w:t>idioma.</w:t>
      </w:r>
    </w:p>
    <w:p w:rsidR="00B4779F" w:rsidRDefault="006017B6">
      <w:pPr>
        <w:pStyle w:val="Prrafodelista"/>
        <w:numPr>
          <w:ilvl w:val="0"/>
          <w:numId w:val="7"/>
        </w:numPr>
        <w:tabs>
          <w:tab w:val="left" w:pos="1801"/>
        </w:tabs>
        <w:spacing w:line="227" w:lineRule="exact"/>
        <w:rPr>
          <w:sz w:val="20"/>
        </w:rPr>
      </w:pPr>
      <w:r>
        <w:rPr>
          <w:sz w:val="20"/>
        </w:rPr>
        <w:t>No deberá presentar el artículo para su evaluación a dos revistas de forma</w:t>
      </w:r>
      <w:r>
        <w:rPr>
          <w:spacing w:val="-8"/>
          <w:sz w:val="20"/>
        </w:rPr>
        <w:t xml:space="preserve"> </w:t>
      </w:r>
      <w:r>
        <w:rPr>
          <w:sz w:val="20"/>
        </w:rPr>
        <w:t>simultánea.</w:t>
      </w:r>
    </w:p>
    <w:p w:rsidR="00B4779F" w:rsidRDefault="006017B6">
      <w:pPr>
        <w:pStyle w:val="Prrafodelista"/>
        <w:numPr>
          <w:ilvl w:val="0"/>
          <w:numId w:val="7"/>
        </w:numPr>
        <w:tabs>
          <w:tab w:val="left" w:pos="1801"/>
        </w:tabs>
        <w:spacing w:before="34" w:line="276" w:lineRule="auto"/>
        <w:ind w:right="1440"/>
        <w:rPr>
          <w:sz w:val="20"/>
        </w:rPr>
      </w:pPr>
      <w:r>
        <w:rPr>
          <w:sz w:val="20"/>
        </w:rPr>
        <w:t>El artículo debe de estar ordenado de la siguiente manera: página de título, resumen del artículo en 2 idiomas, palabras claves en 2 idiomas, cuerpo del artículo,</w:t>
      </w:r>
      <w:r>
        <w:rPr>
          <w:spacing w:val="-8"/>
          <w:sz w:val="20"/>
        </w:rPr>
        <w:t xml:space="preserve"> </w:t>
      </w:r>
      <w:r>
        <w:rPr>
          <w:sz w:val="20"/>
        </w:rPr>
        <w:t>bibliografía.</w:t>
      </w:r>
    </w:p>
    <w:p w:rsidR="00B4779F" w:rsidRDefault="006017B6">
      <w:pPr>
        <w:pStyle w:val="Prrafodelista"/>
        <w:numPr>
          <w:ilvl w:val="0"/>
          <w:numId w:val="7"/>
        </w:numPr>
        <w:tabs>
          <w:tab w:val="left" w:pos="1801"/>
        </w:tabs>
        <w:spacing w:line="276" w:lineRule="auto"/>
        <w:ind w:right="1436"/>
        <w:jc w:val="both"/>
        <w:rPr>
          <w:sz w:val="20"/>
        </w:rPr>
      </w:pPr>
      <w:r>
        <w:rPr>
          <w:sz w:val="20"/>
        </w:rPr>
        <w:t xml:space="preserve">Las </w:t>
      </w:r>
      <w:r>
        <w:rPr>
          <w:b/>
          <w:sz w:val="20"/>
        </w:rPr>
        <w:t xml:space="preserve">referencias bibliográficas </w:t>
      </w:r>
      <w:r>
        <w:rPr>
          <w:sz w:val="20"/>
        </w:rPr>
        <w:t xml:space="preserve">deberán ser elaboradas según el formato de American  Psychological Association (APA), el cual es una norma internacional ampliamente aceptada. Algunos ejemplos se encuentra en : </w:t>
      </w:r>
      <w:hyperlink r:id="rId116">
        <w:r>
          <w:rPr>
            <w:sz w:val="20"/>
          </w:rPr>
          <w:t>www.revistamedicasinergia.con,</w:t>
        </w:r>
      </w:hyperlink>
      <w:r>
        <w:rPr>
          <w:sz w:val="20"/>
        </w:rPr>
        <w:t xml:space="preserve"> Además, un tutorial sobre el formato APA está disponible en:</w:t>
      </w:r>
      <w:r>
        <w:rPr>
          <w:spacing w:val="-3"/>
          <w:sz w:val="20"/>
        </w:rPr>
        <w:t xml:space="preserve"> </w:t>
      </w:r>
      <w:hyperlink r:id="rId117">
        <w:r>
          <w:rPr>
            <w:sz w:val="20"/>
          </w:rPr>
          <w:t>http://www.apastyle.org/learn/tutorials/basics-tutorial.aspx</w:t>
        </w:r>
      </w:hyperlink>
    </w:p>
    <w:p w:rsidR="00B4779F" w:rsidRDefault="00B4779F">
      <w:pPr>
        <w:spacing w:line="276" w:lineRule="auto"/>
        <w:jc w:val="both"/>
        <w:rPr>
          <w:sz w:val="20"/>
        </w:rPr>
        <w:sectPr w:rsidR="00B4779F">
          <w:headerReference w:type="even" r:id="rId118"/>
          <w:headerReference w:type="default" r:id="rId119"/>
          <w:footerReference w:type="even" r:id="rId120"/>
          <w:footerReference w:type="default" r:id="rId121"/>
          <w:pgSz w:w="12240" w:h="15840"/>
          <w:pgMar w:top="940" w:right="0" w:bottom="1300" w:left="0" w:header="722" w:footer="1105" w:gutter="0"/>
          <w:pgNumType w:start="19"/>
          <w:cols w:space="720"/>
        </w:sectPr>
      </w:pPr>
    </w:p>
    <w:p w:rsidR="00B4779F" w:rsidRDefault="00B4779F">
      <w:pPr>
        <w:pStyle w:val="Textoindependiente"/>
      </w:pPr>
    </w:p>
    <w:p w:rsidR="00B4779F" w:rsidRDefault="00B4779F">
      <w:pPr>
        <w:pStyle w:val="Textoindependiente"/>
        <w:spacing w:before="7"/>
        <w:rPr>
          <w:sz w:val="22"/>
        </w:rPr>
      </w:pPr>
    </w:p>
    <w:p w:rsidR="00B4779F" w:rsidRDefault="006017B6">
      <w:pPr>
        <w:ind w:left="1440"/>
        <w:rPr>
          <w:b/>
          <w:sz w:val="20"/>
        </w:rPr>
      </w:pPr>
      <w:r>
        <w:rPr>
          <w:b/>
          <w:sz w:val="20"/>
        </w:rPr>
        <w:t>Página de</w:t>
      </w:r>
      <w:r>
        <w:rPr>
          <w:b/>
          <w:spacing w:val="-7"/>
          <w:sz w:val="20"/>
        </w:rPr>
        <w:t xml:space="preserve"> </w:t>
      </w:r>
      <w:r>
        <w:rPr>
          <w:b/>
          <w:sz w:val="20"/>
        </w:rPr>
        <w:t>título</w:t>
      </w:r>
    </w:p>
    <w:p w:rsidR="00B4779F" w:rsidRDefault="00B4779F">
      <w:pPr>
        <w:pStyle w:val="Textoindependiente"/>
        <w:spacing w:before="8"/>
        <w:rPr>
          <w:b/>
          <w:sz w:val="27"/>
        </w:rPr>
      </w:pPr>
    </w:p>
    <w:p w:rsidR="00B4779F" w:rsidRDefault="006017B6">
      <w:pPr>
        <w:pStyle w:val="Prrafodelista"/>
        <w:numPr>
          <w:ilvl w:val="0"/>
          <w:numId w:val="6"/>
        </w:numPr>
        <w:tabs>
          <w:tab w:val="left" w:pos="2160"/>
          <w:tab w:val="left" w:pos="2161"/>
        </w:tabs>
        <w:rPr>
          <w:sz w:val="20"/>
        </w:rPr>
      </w:pPr>
      <w:r>
        <w:rPr>
          <w:b/>
          <w:i/>
          <w:sz w:val="20"/>
        </w:rPr>
        <w:t xml:space="preserve">Título: </w:t>
      </w:r>
      <w:r>
        <w:rPr>
          <w:sz w:val="20"/>
        </w:rPr>
        <w:t>Debe de ser conciso, especifico y sin abreviaturas, debe de ser redactado en 2</w:t>
      </w:r>
      <w:r>
        <w:rPr>
          <w:spacing w:val="-27"/>
          <w:sz w:val="20"/>
        </w:rPr>
        <w:t xml:space="preserve"> </w:t>
      </w:r>
      <w:r>
        <w:rPr>
          <w:sz w:val="20"/>
        </w:rPr>
        <w:t>idiomas.</w:t>
      </w:r>
    </w:p>
    <w:p w:rsidR="00B4779F" w:rsidRDefault="006017B6">
      <w:pPr>
        <w:pStyle w:val="Prrafodelista"/>
        <w:numPr>
          <w:ilvl w:val="0"/>
          <w:numId w:val="6"/>
        </w:numPr>
        <w:tabs>
          <w:tab w:val="left" w:pos="2161"/>
        </w:tabs>
        <w:spacing w:before="33" w:line="271" w:lineRule="auto"/>
        <w:ind w:right="1442"/>
        <w:jc w:val="both"/>
        <w:rPr>
          <w:sz w:val="20"/>
        </w:rPr>
      </w:pPr>
      <w:r>
        <w:rPr>
          <w:b/>
          <w:i/>
          <w:sz w:val="20"/>
        </w:rPr>
        <w:t xml:space="preserve">Autores: </w:t>
      </w:r>
      <w:r>
        <w:rPr>
          <w:sz w:val="20"/>
        </w:rPr>
        <w:t>Debe de consignarse el nombre completo del autor(es), debe de estar alineado a la derecha.</w:t>
      </w:r>
    </w:p>
    <w:p w:rsidR="00B4779F" w:rsidRDefault="006017B6">
      <w:pPr>
        <w:pStyle w:val="Prrafodelista"/>
        <w:numPr>
          <w:ilvl w:val="0"/>
          <w:numId w:val="6"/>
        </w:numPr>
        <w:tabs>
          <w:tab w:val="left" w:pos="2161"/>
        </w:tabs>
        <w:spacing w:before="6" w:line="273" w:lineRule="auto"/>
        <w:ind w:right="1440"/>
        <w:jc w:val="both"/>
        <w:rPr>
          <w:sz w:val="20"/>
        </w:rPr>
      </w:pPr>
      <w:r>
        <w:rPr>
          <w:b/>
          <w:i/>
          <w:sz w:val="20"/>
        </w:rPr>
        <w:t xml:space="preserve">Nombre de departamento o institución: </w:t>
      </w:r>
      <w:r>
        <w:rPr>
          <w:sz w:val="20"/>
        </w:rPr>
        <w:t>Lugar donde el autor perteneció durante la elaboración del</w:t>
      </w:r>
      <w:r>
        <w:rPr>
          <w:spacing w:val="-2"/>
          <w:sz w:val="20"/>
        </w:rPr>
        <w:t xml:space="preserve"> </w:t>
      </w:r>
      <w:r>
        <w:rPr>
          <w:sz w:val="20"/>
        </w:rPr>
        <w:t>trabajo.</w:t>
      </w:r>
    </w:p>
    <w:p w:rsidR="00B4779F" w:rsidRDefault="006017B6">
      <w:pPr>
        <w:pStyle w:val="Prrafodelista"/>
        <w:numPr>
          <w:ilvl w:val="0"/>
          <w:numId w:val="6"/>
        </w:numPr>
        <w:tabs>
          <w:tab w:val="left" w:pos="2161"/>
        </w:tabs>
        <w:spacing w:before="1" w:line="273" w:lineRule="auto"/>
        <w:ind w:right="1441"/>
        <w:jc w:val="both"/>
        <w:rPr>
          <w:sz w:val="20"/>
        </w:rPr>
      </w:pPr>
      <w:r>
        <w:rPr>
          <w:b/>
          <w:i/>
          <w:sz w:val="20"/>
        </w:rPr>
        <w:t xml:space="preserve">Palabras claves: </w:t>
      </w:r>
      <w:r>
        <w:rPr>
          <w:sz w:val="20"/>
        </w:rPr>
        <w:t>La publicación debe tener por lo menos 4 palabras claves redactadas en 2 idiomas.</w:t>
      </w:r>
    </w:p>
    <w:p w:rsidR="00B4779F" w:rsidRDefault="006017B6">
      <w:pPr>
        <w:pStyle w:val="Prrafodelista"/>
        <w:numPr>
          <w:ilvl w:val="0"/>
          <w:numId w:val="6"/>
        </w:numPr>
        <w:tabs>
          <w:tab w:val="left" w:pos="2160"/>
          <w:tab w:val="left" w:pos="2161"/>
        </w:tabs>
        <w:spacing w:before="1"/>
        <w:rPr>
          <w:sz w:val="20"/>
        </w:rPr>
      </w:pPr>
      <w:r>
        <w:rPr>
          <w:b/>
          <w:i/>
          <w:sz w:val="20"/>
        </w:rPr>
        <w:t>Enumerar</w:t>
      </w:r>
      <w:r>
        <w:rPr>
          <w:sz w:val="20"/>
        </w:rPr>
        <w:t>: Todas las páginas, cuadros y figuras.</w:t>
      </w:r>
    </w:p>
    <w:p w:rsidR="00B4779F" w:rsidRDefault="006017B6">
      <w:pPr>
        <w:pStyle w:val="Prrafodelista"/>
        <w:numPr>
          <w:ilvl w:val="0"/>
          <w:numId w:val="6"/>
        </w:numPr>
        <w:tabs>
          <w:tab w:val="left" w:pos="2161"/>
        </w:tabs>
        <w:spacing w:before="33" w:line="268" w:lineRule="auto"/>
        <w:ind w:right="1443"/>
        <w:jc w:val="both"/>
        <w:rPr>
          <w:sz w:val="20"/>
        </w:rPr>
      </w:pPr>
      <w:r>
        <w:rPr>
          <w:b/>
          <w:i/>
          <w:sz w:val="20"/>
        </w:rPr>
        <w:t xml:space="preserve">Fuentes de ayuda: </w:t>
      </w:r>
      <w:r>
        <w:rPr>
          <w:sz w:val="20"/>
        </w:rPr>
        <w:t>Persona o instituciones que brindaron ayuda durante la elaboración de la publicación.</w:t>
      </w:r>
    </w:p>
    <w:p w:rsidR="00B4779F" w:rsidRDefault="00B4779F">
      <w:pPr>
        <w:pStyle w:val="Textoindependiente"/>
        <w:rPr>
          <w:sz w:val="25"/>
        </w:rPr>
      </w:pPr>
    </w:p>
    <w:p w:rsidR="00B4779F" w:rsidRDefault="006017B6">
      <w:pPr>
        <w:pStyle w:val="Ttulo9"/>
        <w:spacing w:before="1"/>
      </w:pPr>
      <w:r>
        <w:t>TIPOS DE ARTICULOS</w:t>
      </w:r>
    </w:p>
    <w:p w:rsidR="00B4779F" w:rsidRDefault="00B4779F">
      <w:pPr>
        <w:pStyle w:val="Textoindependiente"/>
        <w:spacing w:before="7"/>
        <w:rPr>
          <w:b/>
          <w:i/>
          <w:sz w:val="27"/>
        </w:rPr>
      </w:pPr>
    </w:p>
    <w:p w:rsidR="00B4779F" w:rsidRDefault="006017B6">
      <w:pPr>
        <w:pStyle w:val="Prrafodelista"/>
        <w:numPr>
          <w:ilvl w:val="0"/>
          <w:numId w:val="5"/>
        </w:numPr>
        <w:tabs>
          <w:tab w:val="left" w:pos="2161"/>
        </w:tabs>
        <w:spacing w:line="276" w:lineRule="auto"/>
        <w:ind w:right="1439"/>
        <w:jc w:val="both"/>
        <w:rPr>
          <w:sz w:val="20"/>
        </w:rPr>
      </w:pPr>
      <w:r>
        <w:rPr>
          <w:b/>
          <w:i/>
          <w:sz w:val="20"/>
          <w:u w:val="thick"/>
        </w:rPr>
        <w:t>Presentación de los artículos:</w:t>
      </w:r>
      <w:r>
        <w:rPr>
          <w:b/>
          <w:i/>
          <w:sz w:val="20"/>
        </w:rPr>
        <w:t xml:space="preserve"> </w:t>
      </w:r>
      <w:r>
        <w:rPr>
          <w:sz w:val="20"/>
        </w:rPr>
        <w:t>El autor en caso de ser necesario, deberá presentar todas las fuentes de información originales. La publicación debe ir estructurada de la siguiente</w:t>
      </w:r>
      <w:r>
        <w:rPr>
          <w:spacing w:val="-18"/>
          <w:sz w:val="20"/>
        </w:rPr>
        <w:t xml:space="preserve"> </w:t>
      </w:r>
      <w:r>
        <w:rPr>
          <w:sz w:val="20"/>
        </w:rPr>
        <w:t>manera:</w:t>
      </w:r>
    </w:p>
    <w:p w:rsidR="00B4779F" w:rsidRDefault="006017B6">
      <w:pPr>
        <w:pStyle w:val="Prrafodelista"/>
        <w:numPr>
          <w:ilvl w:val="0"/>
          <w:numId w:val="6"/>
        </w:numPr>
        <w:tabs>
          <w:tab w:val="left" w:pos="2161"/>
        </w:tabs>
        <w:spacing w:line="276" w:lineRule="auto"/>
        <w:ind w:right="1438"/>
        <w:jc w:val="both"/>
        <w:rPr>
          <w:sz w:val="20"/>
        </w:rPr>
      </w:pPr>
      <w:r>
        <w:rPr>
          <w:b/>
          <w:i/>
          <w:sz w:val="20"/>
        </w:rPr>
        <w:t xml:space="preserve">Resumen: </w:t>
      </w:r>
      <w:r>
        <w:rPr>
          <w:sz w:val="20"/>
        </w:rPr>
        <w:t>250 palabras máximo, con una descripción del trabajo, material, métodos utilizados, resultados principales y conclusiones relevantes. Este resumen deben de ir en 2 idiomas. No deben de usarse</w:t>
      </w:r>
      <w:r>
        <w:rPr>
          <w:spacing w:val="-4"/>
          <w:sz w:val="20"/>
        </w:rPr>
        <w:t xml:space="preserve"> </w:t>
      </w:r>
      <w:r>
        <w:rPr>
          <w:sz w:val="20"/>
        </w:rPr>
        <w:t>abreviaturas.</w:t>
      </w:r>
    </w:p>
    <w:p w:rsidR="00B4779F" w:rsidRDefault="006017B6">
      <w:pPr>
        <w:pStyle w:val="Prrafodelista"/>
        <w:numPr>
          <w:ilvl w:val="0"/>
          <w:numId w:val="6"/>
        </w:numPr>
        <w:tabs>
          <w:tab w:val="left" w:pos="2160"/>
          <w:tab w:val="left" w:pos="2161"/>
        </w:tabs>
        <w:spacing w:line="243" w:lineRule="exact"/>
        <w:rPr>
          <w:sz w:val="20"/>
        </w:rPr>
      </w:pPr>
      <w:r>
        <w:rPr>
          <w:b/>
          <w:i/>
          <w:sz w:val="20"/>
        </w:rPr>
        <w:t xml:space="preserve">Palabras claves: </w:t>
      </w:r>
      <w:r>
        <w:rPr>
          <w:sz w:val="20"/>
        </w:rPr>
        <w:t>Debe de contar por lo menos 4 palabras claves redactadas en 2</w:t>
      </w:r>
      <w:r>
        <w:rPr>
          <w:spacing w:val="1"/>
          <w:sz w:val="20"/>
        </w:rPr>
        <w:t xml:space="preserve"> </w:t>
      </w:r>
      <w:r>
        <w:rPr>
          <w:sz w:val="20"/>
        </w:rPr>
        <w:t>idiomas.</w:t>
      </w:r>
    </w:p>
    <w:p w:rsidR="00B4779F" w:rsidRDefault="006017B6">
      <w:pPr>
        <w:pStyle w:val="Prrafodelista"/>
        <w:numPr>
          <w:ilvl w:val="0"/>
          <w:numId w:val="6"/>
        </w:numPr>
        <w:tabs>
          <w:tab w:val="left" w:pos="2161"/>
        </w:tabs>
        <w:spacing w:before="29" w:line="276" w:lineRule="auto"/>
        <w:ind w:right="1442"/>
        <w:jc w:val="both"/>
        <w:rPr>
          <w:sz w:val="20"/>
        </w:rPr>
      </w:pPr>
      <w:r>
        <w:rPr>
          <w:b/>
          <w:i/>
          <w:sz w:val="20"/>
        </w:rPr>
        <w:t xml:space="preserve">Introducción: </w:t>
      </w:r>
      <w:r>
        <w:rPr>
          <w:sz w:val="20"/>
        </w:rPr>
        <w:t>Es el texto donde se plantan las hipótesis, y se contesta las preguntas : como y porque de la publicación. Sin olvidar la mención del objetivo principal y secundario. Evitando los resúmenes de los</w:t>
      </w:r>
      <w:r>
        <w:rPr>
          <w:spacing w:val="-2"/>
          <w:sz w:val="20"/>
        </w:rPr>
        <w:t xml:space="preserve"> </w:t>
      </w:r>
      <w:r>
        <w:rPr>
          <w:sz w:val="20"/>
        </w:rPr>
        <w:t>resultados.</w:t>
      </w:r>
    </w:p>
    <w:p w:rsidR="00B4779F" w:rsidRDefault="006017B6">
      <w:pPr>
        <w:pStyle w:val="Prrafodelista"/>
        <w:numPr>
          <w:ilvl w:val="0"/>
          <w:numId w:val="6"/>
        </w:numPr>
        <w:tabs>
          <w:tab w:val="left" w:pos="2161"/>
        </w:tabs>
        <w:spacing w:line="276" w:lineRule="auto"/>
        <w:ind w:right="1435"/>
        <w:jc w:val="both"/>
        <w:rPr>
          <w:sz w:val="20"/>
        </w:rPr>
      </w:pPr>
      <w:r>
        <w:rPr>
          <w:b/>
          <w:i/>
          <w:sz w:val="20"/>
        </w:rPr>
        <w:t xml:space="preserve">Métodos: </w:t>
      </w:r>
      <w:r>
        <w:rPr>
          <w:sz w:val="20"/>
        </w:rPr>
        <w:t>Se mencionan los materiales utilizados, criterios de inclusión y exclusión de los participantes, diseño del estudio, composición y característica de muestras estudiadas. Si el artículo reporta información obtenida de estudios en seres humanos debe incluir una nota donde asegure que el protocolo de estudio cumplió con los requisitos del Comité Ético Científico (CEC) el cual requiere estar debidamente acreditado por el</w:t>
      </w:r>
      <w:r>
        <w:rPr>
          <w:spacing w:val="-9"/>
          <w:sz w:val="20"/>
        </w:rPr>
        <w:t xml:space="preserve"> </w:t>
      </w:r>
      <w:r>
        <w:rPr>
          <w:sz w:val="20"/>
        </w:rPr>
        <w:t>CONIS.</w:t>
      </w:r>
    </w:p>
    <w:p w:rsidR="00B4779F" w:rsidRDefault="006017B6">
      <w:pPr>
        <w:pStyle w:val="Prrafodelista"/>
        <w:numPr>
          <w:ilvl w:val="0"/>
          <w:numId w:val="6"/>
        </w:numPr>
        <w:tabs>
          <w:tab w:val="left" w:pos="2161"/>
        </w:tabs>
        <w:spacing w:line="273" w:lineRule="auto"/>
        <w:ind w:right="1447"/>
        <w:jc w:val="both"/>
        <w:rPr>
          <w:sz w:val="20"/>
        </w:rPr>
      </w:pPr>
      <w:r>
        <w:rPr>
          <w:b/>
          <w:i/>
          <w:sz w:val="20"/>
        </w:rPr>
        <w:t xml:space="preserve">Resultados: </w:t>
      </w:r>
      <w:r>
        <w:rPr>
          <w:sz w:val="20"/>
        </w:rPr>
        <w:t>Los resultados deben de seguir una secuencia lógica y concordante, en el texto, cuadros, figuras y tablas. Deben de ser claras y</w:t>
      </w:r>
      <w:r>
        <w:rPr>
          <w:spacing w:val="-6"/>
          <w:sz w:val="20"/>
        </w:rPr>
        <w:t xml:space="preserve"> </w:t>
      </w:r>
      <w:r>
        <w:rPr>
          <w:sz w:val="20"/>
        </w:rPr>
        <w:t>concisas.</w:t>
      </w:r>
    </w:p>
    <w:p w:rsidR="00B4779F" w:rsidRDefault="006017B6">
      <w:pPr>
        <w:pStyle w:val="Prrafodelista"/>
        <w:numPr>
          <w:ilvl w:val="0"/>
          <w:numId w:val="6"/>
        </w:numPr>
        <w:tabs>
          <w:tab w:val="left" w:pos="2161"/>
        </w:tabs>
        <w:spacing w:line="276" w:lineRule="auto"/>
        <w:ind w:right="1440"/>
        <w:jc w:val="both"/>
        <w:rPr>
          <w:sz w:val="20"/>
        </w:rPr>
      </w:pPr>
      <w:r>
        <w:rPr>
          <w:b/>
          <w:i/>
          <w:sz w:val="20"/>
        </w:rPr>
        <w:t xml:space="preserve">Discusión: </w:t>
      </w:r>
      <w:r>
        <w:rPr>
          <w:sz w:val="20"/>
        </w:rPr>
        <w:t>Es un análisis de datos obtenidos de la investigación. Se expondrá si los resultados solventan las conclusiones. No se repite información mencionada en introducción ni resultados. Además, se valora si se cumplieron con los objetivos primarios y</w:t>
      </w:r>
      <w:r>
        <w:rPr>
          <w:spacing w:val="-12"/>
          <w:sz w:val="20"/>
        </w:rPr>
        <w:t xml:space="preserve"> </w:t>
      </w:r>
      <w:r>
        <w:rPr>
          <w:sz w:val="20"/>
        </w:rPr>
        <w:t>secundarios.</w:t>
      </w:r>
    </w:p>
    <w:p w:rsidR="00B4779F" w:rsidRDefault="006017B6">
      <w:pPr>
        <w:pStyle w:val="Prrafodelista"/>
        <w:numPr>
          <w:ilvl w:val="0"/>
          <w:numId w:val="6"/>
        </w:numPr>
        <w:tabs>
          <w:tab w:val="left" w:pos="2161"/>
        </w:tabs>
        <w:spacing w:line="271" w:lineRule="auto"/>
        <w:ind w:right="1442"/>
        <w:jc w:val="both"/>
        <w:rPr>
          <w:sz w:val="20"/>
        </w:rPr>
      </w:pPr>
      <w:r>
        <w:rPr>
          <w:b/>
          <w:i/>
          <w:sz w:val="20"/>
        </w:rPr>
        <w:t xml:space="preserve">Agradecimientos (Opcional): </w:t>
      </w:r>
      <w:r>
        <w:rPr>
          <w:sz w:val="20"/>
        </w:rPr>
        <w:t>Menciona persona o instituciones que brindaron ayuda durante la elaboración de la</w:t>
      </w:r>
      <w:r>
        <w:rPr>
          <w:spacing w:val="-4"/>
          <w:sz w:val="20"/>
        </w:rPr>
        <w:t xml:space="preserve"> </w:t>
      </w:r>
      <w:r>
        <w:rPr>
          <w:sz w:val="20"/>
        </w:rPr>
        <w:t>publicación.</w:t>
      </w:r>
    </w:p>
    <w:p w:rsidR="00B4779F" w:rsidRDefault="006017B6">
      <w:pPr>
        <w:pStyle w:val="Prrafodelista"/>
        <w:numPr>
          <w:ilvl w:val="0"/>
          <w:numId w:val="6"/>
        </w:numPr>
        <w:tabs>
          <w:tab w:val="left" w:pos="2161"/>
        </w:tabs>
        <w:spacing w:line="276" w:lineRule="auto"/>
        <w:ind w:right="1440"/>
        <w:jc w:val="both"/>
        <w:rPr>
          <w:sz w:val="20"/>
        </w:rPr>
      </w:pPr>
      <w:r>
        <w:rPr>
          <w:b/>
          <w:i/>
          <w:sz w:val="20"/>
        </w:rPr>
        <w:t xml:space="preserve">Elaboración de referencias bibliográficas: </w:t>
      </w:r>
      <w:r>
        <w:rPr>
          <w:sz w:val="20"/>
        </w:rPr>
        <w:t>Insertadas consecutivamente con números arábigos en el cuerpo del texto y citadas con toda la información pertinente en el área de referencia. Se usará el formato de American Psychological Association</w:t>
      </w:r>
      <w:r>
        <w:rPr>
          <w:spacing w:val="-12"/>
          <w:sz w:val="20"/>
        </w:rPr>
        <w:t xml:space="preserve"> </w:t>
      </w:r>
      <w:r>
        <w:rPr>
          <w:sz w:val="20"/>
        </w:rPr>
        <w:t>(APA).</w:t>
      </w:r>
    </w:p>
    <w:p w:rsidR="00B4779F" w:rsidRDefault="006017B6">
      <w:pPr>
        <w:pStyle w:val="Prrafodelista"/>
        <w:numPr>
          <w:ilvl w:val="0"/>
          <w:numId w:val="6"/>
        </w:numPr>
        <w:tabs>
          <w:tab w:val="left" w:pos="2161"/>
        </w:tabs>
        <w:spacing w:line="271" w:lineRule="auto"/>
        <w:ind w:right="1435"/>
        <w:jc w:val="both"/>
        <w:rPr>
          <w:sz w:val="20"/>
        </w:rPr>
      </w:pPr>
      <w:r>
        <w:rPr>
          <w:b/>
          <w:i/>
          <w:sz w:val="20"/>
        </w:rPr>
        <w:t xml:space="preserve">Cuadros, figuras y tablas: </w:t>
      </w:r>
      <w:r>
        <w:rPr>
          <w:sz w:val="20"/>
        </w:rPr>
        <w:t>Tienen que ser explicativos, deben tener título y numeración consecutiva</w:t>
      </w:r>
      <w:r>
        <w:rPr>
          <w:spacing w:val="-2"/>
          <w:sz w:val="20"/>
        </w:rPr>
        <w:t xml:space="preserve"> </w:t>
      </w:r>
      <w:r>
        <w:rPr>
          <w:sz w:val="20"/>
        </w:rPr>
        <w:t>correspondiente.</w:t>
      </w:r>
    </w:p>
    <w:p w:rsidR="00B4779F" w:rsidRDefault="00B4779F">
      <w:pPr>
        <w:pStyle w:val="Textoindependiente"/>
        <w:spacing w:before="3"/>
        <w:rPr>
          <w:sz w:val="24"/>
        </w:rPr>
      </w:pPr>
    </w:p>
    <w:p w:rsidR="00B4779F" w:rsidRDefault="006017B6">
      <w:pPr>
        <w:pStyle w:val="Prrafodelista"/>
        <w:numPr>
          <w:ilvl w:val="0"/>
          <w:numId w:val="5"/>
        </w:numPr>
        <w:tabs>
          <w:tab w:val="left" w:pos="2161"/>
        </w:tabs>
        <w:spacing w:line="276" w:lineRule="auto"/>
        <w:ind w:right="1438"/>
        <w:jc w:val="both"/>
        <w:rPr>
          <w:sz w:val="20"/>
        </w:rPr>
      </w:pPr>
      <w:r>
        <w:rPr>
          <w:b/>
          <w:i/>
          <w:sz w:val="20"/>
          <w:u w:val="thick"/>
        </w:rPr>
        <w:t>Revisiones bibliográficas:</w:t>
      </w:r>
      <w:r>
        <w:rPr>
          <w:b/>
          <w:i/>
          <w:sz w:val="20"/>
        </w:rPr>
        <w:t xml:space="preserve"> </w:t>
      </w:r>
      <w:r>
        <w:rPr>
          <w:sz w:val="20"/>
        </w:rPr>
        <w:t>Los artículos deben de ser interés medico científico, actuales, con una bibliografía actualizada, de relevancia (no puede tener más de 5 años de</w:t>
      </w:r>
      <w:r>
        <w:rPr>
          <w:spacing w:val="-19"/>
          <w:sz w:val="20"/>
        </w:rPr>
        <w:t xml:space="preserve"> </w:t>
      </w:r>
      <w:r>
        <w:rPr>
          <w:sz w:val="20"/>
        </w:rPr>
        <w:t>antigüedad).</w:t>
      </w:r>
    </w:p>
    <w:p w:rsidR="00B4779F" w:rsidRDefault="00B4779F">
      <w:pPr>
        <w:pStyle w:val="Textoindependiente"/>
        <w:spacing w:before="6"/>
        <w:rPr>
          <w:sz w:val="24"/>
        </w:rPr>
      </w:pPr>
    </w:p>
    <w:p w:rsidR="00B4779F" w:rsidRDefault="006017B6">
      <w:pPr>
        <w:pStyle w:val="Prrafodelista"/>
        <w:numPr>
          <w:ilvl w:val="0"/>
          <w:numId w:val="5"/>
        </w:numPr>
        <w:tabs>
          <w:tab w:val="left" w:pos="2161"/>
        </w:tabs>
        <w:spacing w:line="273" w:lineRule="auto"/>
        <w:ind w:right="1442"/>
        <w:jc w:val="both"/>
        <w:rPr>
          <w:sz w:val="20"/>
        </w:rPr>
      </w:pPr>
      <w:r>
        <w:rPr>
          <w:b/>
          <w:i/>
          <w:sz w:val="20"/>
          <w:u w:val="thick"/>
        </w:rPr>
        <w:t>Opiniones:</w:t>
      </w:r>
      <w:r>
        <w:rPr>
          <w:b/>
          <w:i/>
          <w:sz w:val="20"/>
        </w:rPr>
        <w:t xml:space="preserve"> </w:t>
      </w:r>
      <w:r>
        <w:rPr>
          <w:sz w:val="20"/>
        </w:rPr>
        <w:t>Informan temas de la actualidad en los avances científicos de la medicina, con grado de evidencia, bien</w:t>
      </w:r>
      <w:r>
        <w:rPr>
          <w:spacing w:val="-2"/>
          <w:sz w:val="20"/>
        </w:rPr>
        <w:t xml:space="preserve"> </w:t>
      </w:r>
      <w:r>
        <w:rPr>
          <w:sz w:val="20"/>
        </w:rPr>
        <w:t>fundamentado.</w:t>
      </w:r>
    </w:p>
    <w:p w:rsidR="00B4779F" w:rsidRDefault="00B4779F">
      <w:pPr>
        <w:spacing w:line="273" w:lineRule="auto"/>
        <w:jc w:val="both"/>
        <w:rPr>
          <w:sz w:val="20"/>
        </w:rPr>
        <w:sectPr w:rsidR="00B4779F">
          <w:pgSz w:w="12240" w:h="15840"/>
          <w:pgMar w:top="940" w:right="0" w:bottom="1360" w:left="0" w:header="722" w:footer="1177" w:gutter="0"/>
          <w:cols w:space="720"/>
        </w:sectPr>
      </w:pPr>
    </w:p>
    <w:p w:rsidR="00B4779F" w:rsidRDefault="00B4779F">
      <w:pPr>
        <w:pStyle w:val="Textoindependiente"/>
      </w:pPr>
    </w:p>
    <w:p w:rsidR="00B4779F" w:rsidRDefault="00B4779F">
      <w:pPr>
        <w:pStyle w:val="Textoindependiente"/>
        <w:rPr>
          <w:sz w:val="23"/>
        </w:rPr>
      </w:pPr>
    </w:p>
    <w:p w:rsidR="00B4779F" w:rsidRDefault="006017B6">
      <w:pPr>
        <w:pStyle w:val="Prrafodelista"/>
        <w:numPr>
          <w:ilvl w:val="0"/>
          <w:numId w:val="5"/>
        </w:numPr>
        <w:tabs>
          <w:tab w:val="left" w:pos="2161"/>
        </w:tabs>
        <w:rPr>
          <w:sz w:val="20"/>
        </w:rPr>
      </w:pPr>
      <w:r>
        <w:rPr>
          <w:b/>
          <w:i/>
          <w:sz w:val="20"/>
          <w:u w:val="thick"/>
        </w:rPr>
        <w:t>Reporte de casos:</w:t>
      </w:r>
      <w:r>
        <w:rPr>
          <w:b/>
          <w:i/>
          <w:sz w:val="20"/>
        </w:rPr>
        <w:t xml:space="preserve"> </w:t>
      </w:r>
      <w:r>
        <w:rPr>
          <w:sz w:val="20"/>
        </w:rPr>
        <w:t>La publicación debe estar estructurada de la siguiente</w:t>
      </w:r>
      <w:r>
        <w:rPr>
          <w:spacing w:val="-4"/>
          <w:sz w:val="20"/>
        </w:rPr>
        <w:t xml:space="preserve"> </w:t>
      </w:r>
      <w:r>
        <w:rPr>
          <w:sz w:val="20"/>
        </w:rPr>
        <w:t>forma:</w:t>
      </w:r>
    </w:p>
    <w:p w:rsidR="00B4779F" w:rsidRDefault="006017B6">
      <w:pPr>
        <w:pStyle w:val="Prrafodelista"/>
        <w:numPr>
          <w:ilvl w:val="0"/>
          <w:numId w:val="6"/>
        </w:numPr>
        <w:tabs>
          <w:tab w:val="left" w:pos="2160"/>
          <w:tab w:val="left" w:pos="2161"/>
        </w:tabs>
        <w:spacing w:before="33"/>
        <w:rPr>
          <w:sz w:val="20"/>
        </w:rPr>
      </w:pPr>
      <w:r>
        <w:rPr>
          <w:sz w:val="20"/>
        </w:rPr>
        <w:t>Título.</w:t>
      </w:r>
    </w:p>
    <w:p w:rsidR="00B4779F" w:rsidRDefault="006017B6">
      <w:pPr>
        <w:pStyle w:val="Prrafodelista"/>
        <w:numPr>
          <w:ilvl w:val="0"/>
          <w:numId w:val="6"/>
        </w:numPr>
        <w:tabs>
          <w:tab w:val="left" w:pos="2160"/>
          <w:tab w:val="left" w:pos="2161"/>
        </w:tabs>
        <w:spacing w:before="32"/>
        <w:rPr>
          <w:rFonts w:ascii="Calibri" w:hAnsi="Calibri"/>
        </w:rPr>
      </w:pPr>
      <w:r>
        <w:rPr>
          <w:sz w:val="20"/>
        </w:rPr>
        <w:t xml:space="preserve">Resumen: </w:t>
      </w:r>
      <w:r>
        <w:rPr>
          <w:rFonts w:ascii="Calibri" w:hAnsi="Calibri"/>
        </w:rPr>
        <w:t>claro y conciso, este resumen debe de ir escrito en 2</w:t>
      </w:r>
      <w:r>
        <w:rPr>
          <w:rFonts w:ascii="Calibri" w:hAnsi="Calibri"/>
          <w:spacing w:val="-12"/>
        </w:rPr>
        <w:t xml:space="preserve"> </w:t>
      </w:r>
      <w:r>
        <w:rPr>
          <w:rFonts w:ascii="Calibri" w:hAnsi="Calibri"/>
        </w:rPr>
        <w:t>idiomas.</w:t>
      </w:r>
    </w:p>
    <w:p w:rsidR="00B4779F" w:rsidRDefault="006017B6">
      <w:pPr>
        <w:pStyle w:val="Prrafodelista"/>
        <w:numPr>
          <w:ilvl w:val="0"/>
          <w:numId w:val="6"/>
        </w:numPr>
        <w:tabs>
          <w:tab w:val="left" w:pos="2160"/>
          <w:tab w:val="left" w:pos="2161"/>
        </w:tabs>
        <w:spacing w:before="43" w:line="273" w:lineRule="auto"/>
        <w:ind w:right="1446"/>
        <w:rPr>
          <w:sz w:val="20"/>
        </w:rPr>
      </w:pPr>
      <w:r>
        <w:rPr>
          <w:sz w:val="20"/>
        </w:rPr>
        <w:t>Introducción: se debe contestar las preguntas: ¿por qué se publica?, ¿qué se publica? Mencionar objetivos primarios y</w:t>
      </w:r>
      <w:r>
        <w:rPr>
          <w:spacing w:val="-1"/>
          <w:sz w:val="20"/>
        </w:rPr>
        <w:t xml:space="preserve"> </w:t>
      </w:r>
      <w:r>
        <w:rPr>
          <w:sz w:val="20"/>
        </w:rPr>
        <w:t>secundarios.</w:t>
      </w:r>
    </w:p>
    <w:p w:rsidR="00B4779F" w:rsidRDefault="006017B6">
      <w:pPr>
        <w:pStyle w:val="Prrafodelista"/>
        <w:numPr>
          <w:ilvl w:val="0"/>
          <w:numId w:val="6"/>
        </w:numPr>
        <w:tabs>
          <w:tab w:val="left" w:pos="2160"/>
          <w:tab w:val="left" w:pos="2161"/>
        </w:tabs>
        <w:spacing w:before="1" w:line="273" w:lineRule="auto"/>
        <w:ind w:right="1446"/>
        <w:rPr>
          <w:sz w:val="20"/>
        </w:rPr>
      </w:pPr>
      <w:r>
        <w:rPr>
          <w:sz w:val="20"/>
        </w:rPr>
        <w:t>Presentación del caso: se debe realizar una presentación cronológica de la enfermedad y de la evolución del paciente. Con posible diagnóstico, tratamiento y</w:t>
      </w:r>
      <w:r>
        <w:rPr>
          <w:spacing w:val="-8"/>
          <w:sz w:val="20"/>
        </w:rPr>
        <w:t xml:space="preserve"> </w:t>
      </w:r>
      <w:r>
        <w:rPr>
          <w:sz w:val="20"/>
        </w:rPr>
        <w:t>pronóstico.</w:t>
      </w:r>
    </w:p>
    <w:p w:rsidR="00B4779F" w:rsidRDefault="006017B6">
      <w:pPr>
        <w:pStyle w:val="Prrafodelista"/>
        <w:numPr>
          <w:ilvl w:val="0"/>
          <w:numId w:val="6"/>
        </w:numPr>
        <w:tabs>
          <w:tab w:val="left" w:pos="2160"/>
          <w:tab w:val="left" w:pos="2161"/>
        </w:tabs>
        <w:spacing w:line="271" w:lineRule="auto"/>
        <w:ind w:right="1441"/>
        <w:rPr>
          <w:sz w:val="20"/>
        </w:rPr>
      </w:pPr>
      <w:r>
        <w:rPr>
          <w:sz w:val="20"/>
        </w:rPr>
        <w:t>Discusión: es un análisis de datos obtenidos de la investigación. Se expondrá si los resultados solventan las conclusiones. No se repite información mencionada en introducción ni</w:t>
      </w:r>
      <w:r>
        <w:rPr>
          <w:spacing w:val="-22"/>
          <w:sz w:val="20"/>
        </w:rPr>
        <w:t xml:space="preserve"> </w:t>
      </w:r>
      <w:r>
        <w:rPr>
          <w:sz w:val="20"/>
        </w:rPr>
        <w:t>resultados.</w:t>
      </w:r>
    </w:p>
    <w:p w:rsidR="00B4779F" w:rsidRDefault="00B4779F">
      <w:pPr>
        <w:pStyle w:val="Textoindependiente"/>
        <w:spacing w:before="3"/>
        <w:rPr>
          <w:sz w:val="24"/>
        </w:rPr>
      </w:pPr>
    </w:p>
    <w:p w:rsidR="00B4779F" w:rsidRDefault="006017B6">
      <w:pPr>
        <w:pStyle w:val="Ttulo7"/>
        <w:spacing w:before="0"/>
        <w:ind w:left="1440"/>
      </w:pPr>
      <w:r>
        <w:t>PRESENTACION DE MANUSCRITO</w:t>
      </w:r>
    </w:p>
    <w:p w:rsidR="00B4779F" w:rsidRDefault="00B4779F">
      <w:pPr>
        <w:pStyle w:val="Textoindependiente"/>
        <w:spacing w:before="3"/>
        <w:rPr>
          <w:b/>
          <w:sz w:val="28"/>
        </w:rPr>
      </w:pPr>
    </w:p>
    <w:p w:rsidR="00B4779F" w:rsidRDefault="006017B6">
      <w:pPr>
        <w:pStyle w:val="Textoindependiente"/>
        <w:spacing w:line="276" w:lineRule="auto"/>
        <w:ind w:left="1440" w:right="1437"/>
        <w:jc w:val="both"/>
      </w:pPr>
      <w:r>
        <w:t>La publicación será estructurada de la siguiente manera: página de título, resumen en 2 idiomas, palabras claves en 2 idiomas, introducción, cuerpo de la publicación, discusión, conclusiones,  referencias bibliográficas. Todos los trabajos deben ser enviados en formato digital en Word para Windows ®, los títulos con letra Arial #14 - negrita, el contenido en Arial #11, con espacio</w:t>
      </w:r>
      <w:r>
        <w:rPr>
          <w:spacing w:val="-12"/>
        </w:rPr>
        <w:t xml:space="preserve"> </w:t>
      </w:r>
      <w:r>
        <w:t>1,15.</w:t>
      </w:r>
    </w:p>
    <w:p w:rsidR="00B4779F" w:rsidRDefault="006017B6">
      <w:pPr>
        <w:pStyle w:val="Textoindependiente"/>
        <w:spacing w:before="1" w:line="276" w:lineRule="auto"/>
        <w:ind w:left="1440" w:right="1448"/>
        <w:jc w:val="both"/>
      </w:pPr>
      <w:r>
        <w:t>Página tamaño carta. Los cuadros deben de ser realizadas en Word con letras Arial#11 y contener su título respectivo en Arial #11.</w:t>
      </w:r>
    </w:p>
    <w:p w:rsidR="00B4779F" w:rsidRDefault="006017B6">
      <w:pPr>
        <w:pStyle w:val="Textoindependiente"/>
        <w:spacing w:line="227" w:lineRule="exact"/>
        <w:ind w:left="1440"/>
      </w:pPr>
      <w:r>
        <w:t>Las figuras o dibujos deben de ir con su respectivo título en Arial #11.</w:t>
      </w:r>
    </w:p>
    <w:p w:rsidR="00B4779F" w:rsidRDefault="00B4779F">
      <w:pPr>
        <w:pStyle w:val="Textoindependiente"/>
        <w:rPr>
          <w:sz w:val="27"/>
        </w:rPr>
      </w:pPr>
    </w:p>
    <w:p w:rsidR="00B4779F" w:rsidRDefault="006017B6">
      <w:pPr>
        <w:pStyle w:val="Ttulo7"/>
        <w:spacing w:before="0"/>
        <w:ind w:left="1440"/>
      </w:pPr>
      <w:r>
        <w:t>SISTEMA DE ARBITRAJE Y PROCESO DE EVALUACION DE LOS ARTICULOS</w:t>
      </w:r>
    </w:p>
    <w:p w:rsidR="00B4779F" w:rsidRDefault="00B4779F">
      <w:pPr>
        <w:pStyle w:val="Textoindependiente"/>
        <w:spacing w:before="3"/>
        <w:rPr>
          <w:b/>
          <w:sz w:val="28"/>
        </w:rPr>
      </w:pPr>
    </w:p>
    <w:p w:rsidR="00B4779F" w:rsidRDefault="006017B6">
      <w:pPr>
        <w:pStyle w:val="Textoindependiente"/>
        <w:spacing w:line="273" w:lineRule="auto"/>
        <w:ind w:left="1440" w:right="1447"/>
        <w:jc w:val="both"/>
      </w:pPr>
      <w:r>
        <w:t>Los artículos enviados a nuestra revista médica, están sujetos a una serie de pasos previos a su publicación.</w:t>
      </w:r>
    </w:p>
    <w:p w:rsidR="00B4779F" w:rsidRDefault="00B4779F">
      <w:pPr>
        <w:pStyle w:val="Textoindependiente"/>
        <w:spacing w:before="6"/>
        <w:rPr>
          <w:sz w:val="24"/>
        </w:rPr>
      </w:pPr>
    </w:p>
    <w:p w:rsidR="00B4779F" w:rsidRDefault="006017B6">
      <w:pPr>
        <w:pStyle w:val="Textoindependiente"/>
        <w:spacing w:line="276" w:lineRule="auto"/>
        <w:ind w:left="1440" w:right="1433"/>
        <w:jc w:val="both"/>
      </w:pPr>
      <w:r>
        <w:t xml:space="preserve">Como </w:t>
      </w:r>
      <w:r>
        <w:rPr>
          <w:i/>
        </w:rPr>
        <w:t xml:space="preserve">primer paso, </w:t>
      </w:r>
      <w:r>
        <w:t>el Comité Editorial, revisará que el artículo cumpla con las normas relativas a estilo y contenido indicadas en las instrucciones a los autores, si faltara algo, el artículo se devuelve al autor  para que complete el faltante. Cuando el artículo cumple a cabalidad con las normas de publicación y presentación de artículos (originales, investigación, comunicación científica, reporte  de  casos  o  revisión bibliográfica), este artículo es presentado al Comité Científico para verificar la calidad del contenido científico y la temática que aborda el mismo. Una vez que este manuscrito sea aprobado y se conozca el área de la especialidad del trabajo, se podrá pasar al siguiente</w:t>
      </w:r>
      <w:r>
        <w:rPr>
          <w:spacing w:val="-5"/>
        </w:rPr>
        <w:t xml:space="preserve"> </w:t>
      </w:r>
      <w:r>
        <w:t>paso.</w:t>
      </w:r>
    </w:p>
    <w:p w:rsidR="00B4779F" w:rsidRDefault="00B4779F">
      <w:pPr>
        <w:pStyle w:val="Textoindependiente"/>
        <w:spacing w:before="4"/>
        <w:rPr>
          <w:sz w:val="24"/>
        </w:rPr>
      </w:pPr>
    </w:p>
    <w:p w:rsidR="00B4779F" w:rsidRDefault="006017B6">
      <w:pPr>
        <w:pStyle w:val="Textoindependiente"/>
        <w:spacing w:before="1" w:line="276" w:lineRule="auto"/>
        <w:ind w:left="1440" w:right="1436"/>
        <w:jc w:val="both"/>
      </w:pPr>
      <w:r>
        <w:t xml:space="preserve">En el </w:t>
      </w:r>
      <w:r>
        <w:rPr>
          <w:i/>
        </w:rPr>
        <w:t xml:space="preserve">segundo paso, </w:t>
      </w:r>
      <w:r>
        <w:t xml:space="preserve">todos los artículos serán sometidos al proceso de dictaminación con el </w:t>
      </w:r>
      <w:r>
        <w:rPr>
          <w:b/>
          <w:i/>
        </w:rPr>
        <w:t xml:space="preserve">sistema de revisión por pares externos, </w:t>
      </w:r>
      <w:r>
        <w:t xml:space="preserve">el artículo será enviado a dos revisores </w:t>
      </w:r>
      <w:r>
        <w:rPr>
          <w:b/>
        </w:rPr>
        <w:t xml:space="preserve">externos </w:t>
      </w:r>
      <w:r>
        <w:t xml:space="preserve">(propuestos por el Comité Científico), estos revisores son anónimos y ajenos al Consejo Editorial y Comité Científico, la evaluación se realizará según el </w:t>
      </w:r>
      <w:r>
        <w:rPr>
          <w:b/>
        </w:rPr>
        <w:t xml:space="preserve">modelo doble ciego. </w:t>
      </w:r>
      <w:r>
        <w:t>Los revisores tendrán un plazo no mayor de 4 semanas para expresar sus opiniones. La valoración incidirá en el interés del artículo, su contribución al conocimiento del tema tratado, las novedades aportadas, la corrección de las relaciones establecidas, el juicio crítico desarrollado, los referentes bibliográficos manejados, su correcta redacción, etc., indicando recomendaciones, si las hubiera, para su posible mejora. Cabe indicar que para que un artículo sea considerado a publicar, este deberá cumplir con dictamen positivo de los dos revisores. Si un dictamen es positivo y el otro negativo, se buscará un tercer revisor. Si el dictamen de este es negativo, el artículo no se publicará, pero si es positivo entonces se considerará su</w:t>
      </w:r>
      <w:r>
        <w:rPr>
          <w:spacing w:val="-9"/>
        </w:rPr>
        <w:t xml:space="preserve"> </w:t>
      </w:r>
      <w:r>
        <w:t>publicación.</w:t>
      </w:r>
    </w:p>
    <w:p w:rsidR="00B4779F" w:rsidRDefault="00B4779F">
      <w:pPr>
        <w:pStyle w:val="Textoindependiente"/>
        <w:spacing w:before="4"/>
        <w:rPr>
          <w:sz w:val="24"/>
        </w:rPr>
      </w:pPr>
    </w:p>
    <w:p w:rsidR="00B4779F" w:rsidRDefault="006017B6">
      <w:pPr>
        <w:pStyle w:val="Textoindependiente"/>
        <w:spacing w:before="1" w:line="278" w:lineRule="auto"/>
        <w:ind w:left="1440" w:right="1439"/>
        <w:jc w:val="both"/>
      </w:pPr>
      <w:r>
        <w:t xml:space="preserve">Como </w:t>
      </w:r>
      <w:r>
        <w:rPr>
          <w:i/>
        </w:rPr>
        <w:t xml:space="preserve">tercer paso, </w:t>
      </w:r>
      <w:r>
        <w:t>basándose en las recomendaciones de los revisores; El administrador o coordinador comunicará al autor principal (en un plazo no mayor a 30 días hábiles y vía correo electrónico), el resultado de la revisión, este resultado puede ser: publicación sin cambios; publicación con correcciones</w:t>
      </w:r>
    </w:p>
    <w:p w:rsidR="00B4779F" w:rsidRDefault="00B4779F">
      <w:pPr>
        <w:spacing w:line="278" w:lineRule="auto"/>
        <w:jc w:val="both"/>
        <w:sectPr w:rsidR="00B4779F">
          <w:pgSz w:w="12240" w:h="15840"/>
          <w:pgMar w:top="940" w:right="0" w:bottom="1300" w:left="0" w:header="722" w:footer="1105" w:gutter="0"/>
          <w:cols w:space="720"/>
        </w:sectPr>
      </w:pPr>
    </w:p>
    <w:p w:rsidR="00B4779F" w:rsidRDefault="00B4779F">
      <w:pPr>
        <w:pStyle w:val="Textoindependiente"/>
      </w:pPr>
    </w:p>
    <w:p w:rsidR="00B4779F" w:rsidRDefault="00B4779F">
      <w:pPr>
        <w:pStyle w:val="Textoindependiente"/>
        <w:rPr>
          <w:sz w:val="23"/>
        </w:rPr>
      </w:pPr>
    </w:p>
    <w:p w:rsidR="00B4779F" w:rsidRDefault="006017B6">
      <w:pPr>
        <w:pStyle w:val="Textoindependiente"/>
        <w:spacing w:line="276" w:lineRule="auto"/>
        <w:ind w:left="1440" w:right="1449"/>
        <w:jc w:val="both"/>
      </w:pPr>
      <w:r>
        <w:t>menores; no aconsejable para su publicación, así como las observaciones y comentarios de los revisores.</w:t>
      </w:r>
    </w:p>
    <w:p w:rsidR="00B4779F" w:rsidRDefault="006017B6">
      <w:pPr>
        <w:pStyle w:val="Textoindependiente"/>
        <w:spacing w:line="276" w:lineRule="auto"/>
        <w:ind w:left="1440" w:right="1439"/>
        <w:jc w:val="both"/>
      </w:pPr>
      <w:r>
        <w:t>Si el manuscrito ha sido aceptado con modificaciones, los autores deberán reenviar una nueva versión del artículo, en una plazo no mayor de 48 horas, en el cual se deberá realizar los cambios pertinentes, atendiendo a las demandas y sugerencias de los revisores.</w:t>
      </w:r>
    </w:p>
    <w:p w:rsidR="00B4779F" w:rsidRDefault="00B4779F">
      <w:pPr>
        <w:pStyle w:val="Textoindependiente"/>
        <w:spacing w:before="3"/>
        <w:rPr>
          <w:sz w:val="24"/>
        </w:rPr>
      </w:pPr>
    </w:p>
    <w:p w:rsidR="00B4779F" w:rsidRDefault="006017B6">
      <w:pPr>
        <w:pStyle w:val="Textoindependiente"/>
        <w:spacing w:line="276" w:lineRule="auto"/>
        <w:ind w:left="1440" w:right="1439"/>
        <w:jc w:val="both"/>
      </w:pPr>
      <w:r>
        <w:t xml:space="preserve">Como </w:t>
      </w:r>
      <w:r>
        <w:rPr>
          <w:i/>
        </w:rPr>
        <w:t>cuarto paso</w:t>
      </w:r>
      <w:r>
        <w:t xml:space="preserve">, Una vez el manuscrito sea enviado ,con las modificaciones sugeridas; El Consejo Editorial, finalmente ,se pronunciará y dará la </w:t>
      </w:r>
      <w:r>
        <w:rPr>
          <w:b/>
        </w:rPr>
        <w:t xml:space="preserve">decisión final </w:t>
      </w:r>
      <w:r>
        <w:t>sobre si procede o no la publicación del artículo, apoyados en el dictamen del Comité Científico y los revisores, como se mencionó  anteriormente. Esta última decisión es</w:t>
      </w:r>
      <w:r>
        <w:rPr>
          <w:spacing w:val="-2"/>
        </w:rPr>
        <w:t xml:space="preserve"> </w:t>
      </w:r>
      <w:r>
        <w:t>inapelable.</w:t>
      </w:r>
    </w:p>
    <w:p w:rsidR="00B4779F" w:rsidRDefault="00B4779F">
      <w:pPr>
        <w:pStyle w:val="Textoindependiente"/>
        <w:spacing w:before="3"/>
        <w:rPr>
          <w:sz w:val="24"/>
        </w:rPr>
      </w:pPr>
    </w:p>
    <w:p w:rsidR="00B4779F" w:rsidRDefault="006017B6">
      <w:pPr>
        <w:pStyle w:val="Textoindependiente"/>
        <w:spacing w:line="276" w:lineRule="auto"/>
        <w:ind w:left="1440" w:right="1437"/>
        <w:jc w:val="both"/>
      </w:pPr>
      <w:r>
        <w:rPr>
          <w:i/>
        </w:rPr>
        <w:t>Quinto paso</w:t>
      </w:r>
      <w:r>
        <w:t>, el administrador o coordinador le enviará el resultado final al autor. Si el dictamen final es positivo,  se  procederá  a  la  publicación.  En  este  paso  NO  se podrá realizar  modificaciones  en      la</w:t>
      </w:r>
      <w:r>
        <w:rPr>
          <w:spacing w:val="-2"/>
        </w:rPr>
        <w:t xml:space="preserve"> </w:t>
      </w:r>
      <w:r>
        <w:t>publicación.</w:t>
      </w:r>
    </w:p>
    <w:p w:rsidR="00B4779F" w:rsidRDefault="00B4779F">
      <w:pPr>
        <w:pStyle w:val="Textoindependiente"/>
        <w:spacing w:before="6"/>
        <w:rPr>
          <w:sz w:val="24"/>
        </w:rPr>
      </w:pPr>
    </w:p>
    <w:p w:rsidR="00B4779F" w:rsidRDefault="006017B6" w:rsidP="00A6650E">
      <w:pPr>
        <w:pStyle w:val="Textoindependiente"/>
        <w:spacing w:line="276" w:lineRule="auto"/>
        <w:ind w:left="1440" w:right="1442"/>
        <w:jc w:val="both"/>
        <w:sectPr w:rsidR="00B4779F">
          <w:pgSz w:w="12240" w:h="15840"/>
          <w:pgMar w:top="940" w:right="0" w:bottom="1360" w:left="0" w:header="722" w:footer="1177" w:gutter="0"/>
          <w:cols w:space="720"/>
        </w:sectPr>
      </w:pPr>
      <w:r>
        <w:t>Cabe resaltar que, los revisores son especialistas en el tema, ellos pueden ser nacionales o internacionales y realizarán un análisis crític</w:t>
      </w:r>
      <w:r w:rsidR="00A6650E">
        <w:t>o y exhaustivo de los artículos.</w:t>
      </w: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pPr>
    </w:p>
    <w:p w:rsidR="00B4779F" w:rsidRDefault="00B4779F">
      <w:pPr>
        <w:pStyle w:val="Textoindependiente"/>
        <w:spacing w:before="10"/>
        <w:rPr>
          <w:sz w:val="19"/>
        </w:rPr>
      </w:pPr>
    </w:p>
    <w:p w:rsidR="00B4779F" w:rsidRDefault="00E319C7">
      <w:pPr>
        <w:spacing w:before="87"/>
        <w:ind w:left="3417"/>
        <w:rPr>
          <w:sz w:val="40"/>
        </w:rPr>
      </w:pPr>
      <w:r>
        <w:pict>
          <v:group id="_x0000_s1032" style="position:absolute;left:0;text-align:left;margin-left:0;margin-top:-62.8pt;width:612pt;height:38.25pt;z-index:251658240;mso-position-horizontal-relative:page" coordorigin=",-1256" coordsize="12240,765">
            <v:shape id="_x0000_s1034" type="#_x0000_t75" style="position:absolute;top:-1256;width:12240;height:765">
              <v:imagedata r:id="rId122" o:title=""/>
            </v:shape>
            <v:shape id="_x0000_s1033" type="#_x0000_t202" style="position:absolute;top:-1256;width:12240;height:765" filled="f" stroked="f">
              <v:textbox inset="0,0,0,0">
                <w:txbxContent>
                  <w:p w:rsidR="00A6650E" w:rsidRDefault="00A6650E">
                    <w:pPr>
                      <w:spacing w:before="76"/>
                      <w:ind w:left="3673"/>
                      <w:rPr>
                        <w:b/>
                        <w:i/>
                        <w:sz w:val="36"/>
                      </w:rPr>
                    </w:pPr>
                    <w:r>
                      <w:rPr>
                        <w:b/>
                        <w:i/>
                        <w:color w:val="FFFFFF"/>
                        <w:sz w:val="36"/>
                      </w:rPr>
                      <w:t>PUBLIQUE CON NOSOTROS</w:t>
                    </w:r>
                  </w:p>
                </w:txbxContent>
              </v:textbox>
            </v:shape>
            <w10:wrap anchorx="page"/>
          </v:group>
        </w:pict>
      </w:r>
      <w:r w:rsidR="006017B6">
        <w:rPr>
          <w:sz w:val="40"/>
        </w:rPr>
        <w:t>REVISTA MEDICA SINERGIA</w:t>
      </w:r>
    </w:p>
    <w:p w:rsidR="00B4779F" w:rsidRDefault="00B4779F">
      <w:pPr>
        <w:pStyle w:val="Textoindependiente"/>
      </w:pPr>
    </w:p>
    <w:p w:rsidR="00B4779F" w:rsidRDefault="006017B6">
      <w:pPr>
        <w:pStyle w:val="Textoindependiente"/>
        <w:spacing w:before="8"/>
        <w:rPr>
          <w:sz w:val="15"/>
        </w:rPr>
      </w:pPr>
      <w:r>
        <w:rPr>
          <w:noProof/>
          <w:lang w:val="es-PE" w:eastAsia="es-PE"/>
        </w:rPr>
        <w:drawing>
          <wp:anchor distT="0" distB="0" distL="0" distR="0" simplePos="0" relativeHeight="251650048" behindDoc="0" locked="0" layoutInCell="1" allowOverlap="1">
            <wp:simplePos x="0" y="0"/>
            <wp:positionH relativeFrom="page">
              <wp:posOffset>2643504</wp:posOffset>
            </wp:positionH>
            <wp:positionV relativeFrom="paragraph">
              <wp:posOffset>139493</wp:posOffset>
            </wp:positionV>
            <wp:extent cx="2056333" cy="1846230"/>
            <wp:effectExtent l="0" t="0" r="0" b="0"/>
            <wp:wrapTopAndBottom/>
            <wp:docPr id="97" name="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36.jpeg"/>
                    <pic:cNvPicPr/>
                  </pic:nvPicPr>
                  <pic:blipFill>
                    <a:blip r:embed="rId123" cstate="print"/>
                    <a:stretch>
                      <a:fillRect/>
                    </a:stretch>
                  </pic:blipFill>
                  <pic:spPr>
                    <a:xfrm>
                      <a:off x="0" y="0"/>
                      <a:ext cx="2056333" cy="1846230"/>
                    </a:xfrm>
                    <a:prstGeom prst="rect">
                      <a:avLst/>
                    </a:prstGeom>
                  </pic:spPr>
                </pic:pic>
              </a:graphicData>
            </a:graphic>
          </wp:anchor>
        </w:drawing>
      </w:r>
    </w:p>
    <w:p w:rsidR="00B4779F" w:rsidRDefault="00B4779F">
      <w:pPr>
        <w:pStyle w:val="Textoindependiente"/>
        <w:rPr>
          <w:sz w:val="44"/>
        </w:rPr>
      </w:pPr>
    </w:p>
    <w:p w:rsidR="00B4779F" w:rsidRDefault="00B4779F">
      <w:pPr>
        <w:pStyle w:val="Textoindependiente"/>
        <w:spacing w:before="11"/>
        <w:rPr>
          <w:sz w:val="42"/>
        </w:rPr>
      </w:pPr>
    </w:p>
    <w:p w:rsidR="00B4779F" w:rsidRDefault="006017B6">
      <w:pPr>
        <w:spacing w:line="276" w:lineRule="auto"/>
        <w:ind w:left="2108" w:right="2108"/>
        <w:jc w:val="center"/>
      </w:pPr>
      <w:r>
        <w:t>La publicación de un artículo científico, revisiones bibliográficas, etc. Contribuye al desarrollo de la sociedad y a que otros investigadores acorten sus tiempos de investigación.</w:t>
      </w:r>
    </w:p>
    <w:p w:rsidR="00B4779F" w:rsidRDefault="006017B6">
      <w:pPr>
        <w:spacing w:before="200" w:line="465" w:lineRule="auto"/>
        <w:ind w:left="3176" w:right="3180"/>
        <w:jc w:val="center"/>
      </w:pPr>
      <w:r>
        <w:t>Al publicar artículos se muestra la fortaleza en investigación Por ello lo invitamos a publicar con nosotros</w:t>
      </w:r>
    </w:p>
    <w:p w:rsidR="00B4779F" w:rsidRDefault="00B4779F">
      <w:pPr>
        <w:pStyle w:val="Textoindependiente"/>
        <w:spacing w:before="9"/>
        <w:rPr>
          <w:sz w:val="24"/>
        </w:rPr>
      </w:pPr>
    </w:p>
    <w:p w:rsidR="00B4779F" w:rsidRDefault="006017B6">
      <w:pPr>
        <w:spacing w:line="510" w:lineRule="atLeast"/>
        <w:ind w:left="5157" w:right="5158" w:hanging="2"/>
        <w:jc w:val="center"/>
      </w:pPr>
      <w:r>
        <w:rPr>
          <w:sz w:val="24"/>
        </w:rPr>
        <w:t xml:space="preserve">Contáctenos Teléfono: </w:t>
      </w:r>
      <w:r>
        <w:t>8668002</w:t>
      </w:r>
    </w:p>
    <w:p w:rsidR="00B4779F" w:rsidRDefault="006017B6">
      <w:pPr>
        <w:spacing w:before="46" w:line="276" w:lineRule="auto"/>
        <w:ind w:left="3965" w:right="2382" w:firstLine="456"/>
      </w:pPr>
      <w:r>
        <w:t xml:space="preserve">E-mail: </w:t>
      </w:r>
      <w:hyperlink r:id="rId124">
        <w:r>
          <w:t>revistamedicasinergia@gmail.com</w:t>
        </w:r>
      </w:hyperlink>
      <w:r>
        <w:t xml:space="preserve"> Encuéntranos en: </w:t>
      </w:r>
      <w:hyperlink r:id="rId125">
        <w:r>
          <w:t>www.Revistamedicasinergia.com</w:t>
        </w:r>
      </w:hyperlink>
    </w:p>
    <w:p w:rsidR="00B4779F" w:rsidRDefault="00B4779F">
      <w:pPr>
        <w:spacing w:line="276" w:lineRule="auto"/>
        <w:sectPr w:rsidR="00B4779F">
          <w:headerReference w:type="default" r:id="rId126"/>
          <w:footerReference w:type="default" r:id="rId127"/>
          <w:pgSz w:w="12240" w:h="15840"/>
          <w:pgMar w:top="1500" w:right="0" w:bottom="280" w:left="0" w:header="0" w:footer="0" w:gutter="0"/>
          <w:cols w:space="720"/>
        </w:sectPr>
      </w:pPr>
    </w:p>
    <w:p w:rsidR="00B4779F" w:rsidRDefault="00E319C7">
      <w:pPr>
        <w:pStyle w:val="Textoindependiente"/>
      </w:pPr>
      <w:r>
        <w:lastRenderedPageBreak/>
        <w:pict>
          <v:rect id="_x0000_s1031" style="position:absolute;margin-left:0;margin-top:0;width:612.1pt;height:792.1pt;z-index:-251649024;mso-position-horizontal-relative:page;mso-position-vertical-relative:page" fillcolor="#deeaf6" stroked="f">
            <w10:wrap anchorx="page" anchory="page"/>
          </v:rect>
        </w:pict>
      </w:r>
    </w:p>
    <w:p w:rsidR="00B4779F" w:rsidRDefault="00E319C7">
      <w:pPr>
        <w:spacing w:before="81"/>
        <w:ind w:left="1702"/>
        <w:rPr>
          <w:rFonts w:ascii="Calibri" w:hAnsi="Calibri"/>
          <w:sz w:val="96"/>
        </w:rPr>
      </w:pPr>
      <w:r>
        <w:pict>
          <v:group id="_x0000_s1026" style="position:absolute;left:0;text-align:left;margin-left:-.25pt;margin-top:-11.45pt;width:610.7pt;height:107.3pt;z-index:-251648000;mso-position-horizontal-relative:page" coordorigin="-5,-229" coordsize="12214,2146">
            <v:shape id="_x0000_s1030" type="#_x0000_t75" style="position:absolute;left:1068;top:-230;width:4184;height:2146">
              <v:imagedata r:id="rId128" o:title=""/>
            </v:shape>
            <v:rect id="_x0000_s1029" style="position:absolute;top:1599;width:12204;height:165" fillcolor="#1f4e79" stroked="f"/>
            <v:rect id="_x0000_s1028" style="position:absolute;top:1599;width:12204;height:165" filled="f" strokeweight=".5pt"/>
            <v:shape id="_x0000_s1027" type="#_x0000_t75" style="position:absolute;left:4;top:1676;width:432;height:10">
              <v:imagedata r:id="rId129" o:title=""/>
            </v:shape>
            <w10:wrap anchorx="page"/>
          </v:group>
        </w:pict>
      </w:r>
      <w:r w:rsidR="006017B6">
        <w:rPr>
          <w:rFonts w:ascii="Calibri" w:hAnsi="Calibri"/>
          <w:color w:val="5B9BD4"/>
          <w:sz w:val="96"/>
        </w:rPr>
        <w:t>Índice</w:t>
      </w:r>
    </w:p>
    <w:p w:rsidR="00B4779F" w:rsidRDefault="00B4779F">
      <w:pPr>
        <w:pStyle w:val="Textoindependiente"/>
        <w:spacing w:before="9"/>
        <w:rPr>
          <w:rFonts w:ascii="Calibri"/>
          <w:sz w:val="79"/>
        </w:rPr>
      </w:pPr>
    </w:p>
    <w:p w:rsidR="00B4779F" w:rsidRDefault="006017B6">
      <w:pPr>
        <w:spacing w:before="1"/>
        <w:ind w:left="1702"/>
        <w:rPr>
          <w:b/>
          <w:sz w:val="36"/>
        </w:rPr>
      </w:pPr>
      <w:r>
        <w:rPr>
          <w:b/>
          <w:sz w:val="36"/>
        </w:rPr>
        <w:t>REVISIONES BIBLIOGRÁFICAS</w:t>
      </w:r>
    </w:p>
    <w:p w:rsidR="00B4779F" w:rsidRDefault="00B4779F">
      <w:pPr>
        <w:pStyle w:val="Textoindependiente"/>
        <w:spacing w:before="3"/>
        <w:rPr>
          <w:b/>
          <w:sz w:val="49"/>
        </w:rPr>
      </w:pPr>
    </w:p>
    <w:p w:rsidR="00B4779F" w:rsidRDefault="006017B6">
      <w:pPr>
        <w:spacing w:before="1"/>
        <w:ind w:left="1702"/>
        <w:rPr>
          <w:b/>
          <w:sz w:val="24"/>
        </w:rPr>
      </w:pPr>
      <w:r>
        <w:rPr>
          <w:b/>
          <w:sz w:val="24"/>
        </w:rPr>
        <w:t>ÁREA DE CIRUGÍA</w:t>
      </w:r>
    </w:p>
    <w:sdt>
      <w:sdtPr>
        <w:id w:val="-1257043763"/>
        <w:docPartObj>
          <w:docPartGallery w:val="Table of Contents"/>
          <w:docPartUnique/>
        </w:docPartObj>
      </w:sdtPr>
      <w:sdtEndPr/>
      <w:sdtContent>
        <w:p w:rsidR="00B4779F" w:rsidRDefault="00E319C7">
          <w:pPr>
            <w:pStyle w:val="TDC3"/>
            <w:tabs>
              <w:tab w:val="left" w:leader="dot" w:pos="10391"/>
            </w:tabs>
            <w:spacing w:before="375"/>
            <w:rPr>
              <w:sz w:val="22"/>
            </w:rPr>
          </w:pPr>
          <w:hyperlink w:anchor="_TOC_250001" w:history="1">
            <w:r w:rsidR="006017B6">
              <w:t>Acalasia</w:t>
            </w:r>
            <w:r w:rsidR="006017B6">
              <w:rPr>
                <w:spacing w:val="-4"/>
              </w:rPr>
              <w:t xml:space="preserve"> </w:t>
            </w:r>
            <w:r w:rsidR="006017B6">
              <w:t>esofágica</w:t>
            </w:r>
            <w:r w:rsidR="006017B6">
              <w:tab/>
            </w:r>
            <w:r w:rsidR="006017B6">
              <w:rPr>
                <w:sz w:val="22"/>
              </w:rPr>
              <w:t>3</w:t>
            </w:r>
          </w:hyperlink>
        </w:p>
        <w:p w:rsidR="00B4779F" w:rsidRDefault="006017B6">
          <w:pPr>
            <w:pStyle w:val="TDC4"/>
            <w:spacing w:before="160"/>
          </w:pPr>
          <w:r>
            <w:t>Dr. Rafael Méndez Sánchez</w:t>
          </w:r>
        </w:p>
        <w:p w:rsidR="00B4779F" w:rsidRDefault="006017B6">
          <w:pPr>
            <w:pStyle w:val="TDC2"/>
          </w:pPr>
          <w:r>
            <w:t>ÁREA DE RADIOLOGÍA</w:t>
          </w:r>
        </w:p>
        <w:p w:rsidR="00B4779F" w:rsidRDefault="006017B6">
          <w:pPr>
            <w:pStyle w:val="TDC3"/>
            <w:tabs>
              <w:tab w:val="left" w:leader="dot" w:pos="10415"/>
            </w:tabs>
            <w:ind w:right="1695"/>
            <w:rPr>
              <w:sz w:val="22"/>
            </w:rPr>
          </w:pPr>
          <w:r>
            <w:t>Osteoporosis y diagnóstico por radiografia convensional de fractuas vertebrales osteoporoticas</w:t>
          </w:r>
          <w:r>
            <w:tab/>
          </w:r>
          <w:r>
            <w:rPr>
              <w:spacing w:val="-13"/>
              <w:sz w:val="22"/>
            </w:rPr>
            <w:t>7</w:t>
          </w:r>
        </w:p>
        <w:p w:rsidR="00B4779F" w:rsidRDefault="006017B6">
          <w:pPr>
            <w:pStyle w:val="TDC4"/>
          </w:pPr>
          <w:r>
            <w:t>Dra. Catalina Irene Sánchez Montero</w:t>
          </w:r>
        </w:p>
        <w:p w:rsidR="00B4779F" w:rsidRDefault="006017B6">
          <w:pPr>
            <w:pStyle w:val="TDC1"/>
          </w:pPr>
          <w:r>
            <w:t>REPORTE DE CASOS CLÍNICOS</w:t>
          </w:r>
        </w:p>
        <w:p w:rsidR="00B4779F" w:rsidRDefault="00E319C7">
          <w:pPr>
            <w:pStyle w:val="TDC3"/>
            <w:tabs>
              <w:tab w:val="left" w:leader="dot" w:pos="10288"/>
            </w:tabs>
            <w:spacing w:before="371"/>
            <w:rPr>
              <w:sz w:val="22"/>
            </w:rPr>
          </w:pPr>
          <w:hyperlink w:anchor="_TOC_250000" w:history="1">
            <w:r w:rsidR="006017B6">
              <w:t>Síndrome de</w:t>
            </w:r>
            <w:r w:rsidR="006017B6">
              <w:rPr>
                <w:spacing w:val="-6"/>
              </w:rPr>
              <w:t xml:space="preserve"> </w:t>
            </w:r>
            <w:r w:rsidR="006017B6">
              <w:t>DE MORSIER</w:t>
            </w:r>
            <w:r w:rsidR="006017B6">
              <w:tab/>
            </w:r>
            <w:r w:rsidR="006017B6">
              <w:rPr>
                <w:sz w:val="22"/>
              </w:rPr>
              <w:t>12</w:t>
            </w:r>
          </w:hyperlink>
        </w:p>
      </w:sdtContent>
    </w:sdt>
    <w:p w:rsidR="00B4779F" w:rsidRDefault="006017B6">
      <w:pPr>
        <w:spacing w:before="159" w:line="276" w:lineRule="auto"/>
        <w:ind w:left="1702" w:right="7550"/>
        <w:rPr>
          <w:i/>
          <w:sz w:val="20"/>
        </w:rPr>
      </w:pPr>
      <w:r>
        <w:rPr>
          <w:i/>
          <w:sz w:val="20"/>
        </w:rPr>
        <w:t>MSc. Dra. Katia Robledo Querol MSc. Dra. Katya Bilbao González Dra. Yesenia Izquierdo Torres Roselí Morales Bilbao</w:t>
      </w:r>
    </w:p>
    <w:p w:rsidR="00B4779F" w:rsidRDefault="006017B6">
      <w:pPr>
        <w:spacing w:before="1"/>
        <w:ind w:left="1702"/>
        <w:rPr>
          <w:i/>
          <w:sz w:val="20"/>
        </w:rPr>
      </w:pPr>
      <w:r>
        <w:rPr>
          <w:i/>
          <w:sz w:val="20"/>
        </w:rPr>
        <w:t>Beatriz González González</w:t>
      </w:r>
    </w:p>
    <w:p w:rsidR="00B4779F" w:rsidRDefault="006017B6">
      <w:pPr>
        <w:spacing w:before="34"/>
        <w:ind w:left="1702"/>
        <w:rPr>
          <w:i/>
          <w:sz w:val="20"/>
        </w:rPr>
      </w:pPr>
      <w:r>
        <w:rPr>
          <w:i/>
          <w:sz w:val="20"/>
        </w:rPr>
        <w:t>Manuel Alejandro Hernández</w:t>
      </w:r>
      <w:r>
        <w:rPr>
          <w:i/>
          <w:spacing w:val="51"/>
          <w:sz w:val="20"/>
        </w:rPr>
        <w:t xml:space="preserve"> </w:t>
      </w:r>
      <w:r>
        <w:rPr>
          <w:i/>
          <w:sz w:val="20"/>
        </w:rPr>
        <w:t>Pérez</w:t>
      </w:r>
    </w:p>
    <w:p w:rsidR="00B4779F" w:rsidRDefault="00B4779F">
      <w:pPr>
        <w:pStyle w:val="Textoindependiente"/>
        <w:rPr>
          <w:i/>
          <w:sz w:val="22"/>
        </w:rPr>
      </w:pPr>
    </w:p>
    <w:p w:rsidR="00B4779F" w:rsidRDefault="00B4779F">
      <w:pPr>
        <w:pStyle w:val="Textoindependiente"/>
        <w:rPr>
          <w:i/>
          <w:sz w:val="22"/>
        </w:rPr>
      </w:pPr>
    </w:p>
    <w:p w:rsidR="00B4779F" w:rsidRDefault="00B4779F">
      <w:pPr>
        <w:pStyle w:val="Textoindependiente"/>
        <w:rPr>
          <w:i/>
          <w:sz w:val="22"/>
        </w:rPr>
      </w:pPr>
    </w:p>
    <w:p w:rsidR="00B4779F" w:rsidRDefault="00B4779F">
      <w:pPr>
        <w:pStyle w:val="Textoindependiente"/>
        <w:rPr>
          <w:i/>
          <w:sz w:val="22"/>
        </w:rPr>
      </w:pPr>
    </w:p>
    <w:p w:rsidR="00B4779F" w:rsidRDefault="00B4779F">
      <w:pPr>
        <w:pStyle w:val="Textoindependiente"/>
        <w:spacing w:before="9"/>
        <w:rPr>
          <w:i/>
          <w:sz w:val="18"/>
        </w:rPr>
      </w:pPr>
    </w:p>
    <w:p w:rsidR="00B4779F" w:rsidRDefault="00A6650E">
      <w:pPr>
        <w:pStyle w:val="Ttulo6"/>
        <w:tabs>
          <w:tab w:val="right" w:leader="dot" w:pos="10513"/>
        </w:tabs>
        <w:rPr>
          <w:sz w:val="22"/>
        </w:rPr>
      </w:pPr>
      <w:r>
        <w:t>Instrucciones</w:t>
      </w:r>
      <w:r w:rsidR="006017B6">
        <w:rPr>
          <w:spacing w:val="-1"/>
        </w:rPr>
        <w:t xml:space="preserve"> </w:t>
      </w:r>
      <w:r>
        <w:t>para los autores................................................................................</w:t>
      </w:r>
      <w:r w:rsidR="006017B6">
        <w:tab/>
      </w:r>
      <w:r w:rsidR="006017B6">
        <w:rPr>
          <w:sz w:val="22"/>
        </w:rPr>
        <w:t>19</w:t>
      </w:r>
    </w:p>
    <w:sectPr w:rsidR="00B4779F">
      <w:headerReference w:type="even" r:id="rId130"/>
      <w:footerReference w:type="even" r:id="rId131"/>
      <w:pgSz w:w="12240" w:h="15840"/>
      <w:pgMar w:top="1120" w:right="0" w:bottom="280" w:left="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9C7" w:rsidRDefault="00E319C7">
      <w:r>
        <w:separator/>
      </w:r>
    </w:p>
  </w:endnote>
  <w:endnote w:type="continuationSeparator" w:id="0">
    <w:p w:rsidR="00E319C7" w:rsidRDefault="00E3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0E" w:rsidRDefault="00E319C7">
    <w:pPr>
      <w:pStyle w:val="Textoindependiente"/>
      <w:spacing w:line="14" w:lineRule="auto"/>
    </w:pPr>
    <w:r>
      <w:pict>
        <v:shapetype id="_x0000_t202" coordsize="21600,21600" o:spt="202" path="m,l,21600r21600,l21600,xe">
          <v:stroke joinstyle="miter"/>
          <v:path gradientshapeok="t" o:connecttype="rect"/>
        </v:shapetype>
        <v:shape id="_x0000_s2133" type="#_x0000_t202" style="position:absolute;margin-left:90.65pt;margin-top:731.65pt;width:10.15pt;height:14.35pt;z-index:-39472;mso-position-horizontal-relative:page;mso-position-vertical-relative:page" filled="f" stroked="f">
          <v:textbox inset="0,0,0,0">
            <w:txbxContent>
              <w:p w:rsidR="00A6650E" w:rsidRDefault="00A6650E">
                <w:pPr>
                  <w:spacing w:before="13"/>
                  <w:ind w:left="40"/>
                  <w:rPr>
                    <w:b/>
                  </w:rPr>
                </w:pPr>
                <w:r>
                  <w:fldChar w:fldCharType="begin"/>
                </w:r>
                <w:r>
                  <w:rPr>
                    <w:b/>
                  </w:rPr>
                  <w:instrText xml:space="preserve"> PAGE </w:instrText>
                </w:r>
                <w:r>
                  <w:fldChar w:fldCharType="separate"/>
                </w:r>
                <w:r w:rsidR="00905E2D">
                  <w:rPr>
                    <w:b/>
                    <w:noProof/>
                  </w:rPr>
                  <w:t>2</w:t>
                </w:r>
                <w:r>
                  <w:fldChar w:fldCharType="end"/>
                </w:r>
              </w:p>
            </w:txbxContent>
          </v:textbox>
          <w10:wrap anchorx="page" anchory="page"/>
        </v:shape>
      </w:pict>
    </w:r>
    <w:r>
      <w:pict>
        <v:shape id="_x0000_s2132" type="#_x0000_t202" style="position:absolute;margin-left:140.4pt;margin-top:733.5pt;width:249.75pt;height:13.15pt;z-index:-39448;mso-position-horizontal-relative:page;mso-position-vertical-relative:page" filled="f" stroked="f">
          <v:textbox inset="0,0,0,0">
            <w:txbxContent>
              <w:p w:rsidR="00A6650E" w:rsidRDefault="00A6650E">
                <w:pPr>
                  <w:spacing w:before="12"/>
                  <w:ind w:left="20"/>
                  <w:rPr>
                    <w:i/>
                    <w:sz w:val="20"/>
                  </w:rPr>
                </w:pPr>
                <w:r>
                  <w:rPr>
                    <w:i/>
                    <w:color w:val="3366CC"/>
                    <w:sz w:val="20"/>
                  </w:rPr>
                  <w:t>REVISTA MEDICA SINERGIA Vol. 3 (10), octubre 2018</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0E" w:rsidRDefault="00A6650E">
    <w:pPr>
      <w:pStyle w:val="Textoindependiente"/>
      <w:spacing w:line="14" w:lineRule="auto"/>
    </w:pPr>
    <w:r>
      <w:rPr>
        <w:noProof/>
        <w:lang w:val="es-PE" w:eastAsia="es-PE"/>
      </w:rPr>
      <w:drawing>
        <wp:anchor distT="0" distB="0" distL="0" distR="0" simplePos="0" relativeHeight="268396751" behindDoc="1" locked="0" layoutInCell="1" allowOverlap="1">
          <wp:simplePos x="0" y="0"/>
          <wp:positionH relativeFrom="page">
            <wp:posOffset>5514975</wp:posOffset>
          </wp:positionH>
          <wp:positionV relativeFrom="page">
            <wp:posOffset>9283128</wp:posOffset>
          </wp:positionV>
          <wp:extent cx="594360" cy="209550"/>
          <wp:effectExtent l="0" t="0" r="0" b="0"/>
          <wp:wrapNone/>
          <wp:docPr id="5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5.png"/>
                  <pic:cNvPicPr/>
                </pic:nvPicPr>
                <pic:blipFill>
                  <a:blip r:embed="rId1" cstate="print"/>
                  <a:stretch>
                    <a:fillRect/>
                  </a:stretch>
                </pic:blipFill>
                <pic:spPr>
                  <a:xfrm>
                    <a:off x="0" y="0"/>
                    <a:ext cx="594360" cy="209550"/>
                  </a:xfrm>
                  <a:prstGeom prst="rect">
                    <a:avLst/>
                  </a:prstGeom>
                </pic:spPr>
              </pic:pic>
            </a:graphicData>
          </a:graphic>
        </wp:anchor>
      </w:drawing>
    </w:r>
    <w:r w:rsidR="00E319C7">
      <w:pict>
        <v:group id="_x0000_s2090" style="position:absolute;margin-left:79.7pt;margin-top:722.75pt;width:453.7pt;height:2.2pt;z-index:-38680;mso-position-horizontal-relative:page;mso-position-vertical-relative:page" coordorigin="1594,14455" coordsize="9074,44">
          <v:line id="_x0000_s2093" style="position:absolute" from="1594,14476" to="10106,14476" strokecolor="#36c" strokeweight="2.16pt"/>
          <v:rect id="_x0000_s2092" style="position:absolute;left:10106;top:14454;width:44;height:44" fillcolor="#36c" stroked="f"/>
          <v:line id="_x0000_s2091" style="position:absolute" from="10149,14476" to="10668,14476" strokecolor="#36c" strokeweight="2.16pt"/>
          <w10:wrap anchorx="page" anchory="page"/>
        </v:group>
      </w:pict>
    </w:r>
    <w:r w:rsidR="00E319C7">
      <w:pict>
        <v:shapetype id="_x0000_t202" coordsize="21600,21600" o:spt="202" path="m,l,21600r21600,l21600,xe">
          <v:stroke joinstyle="miter"/>
          <v:path gradientshapeok="t" o:connecttype="rect"/>
        </v:shapetype>
        <v:shape id="_x0000_s2089" type="#_x0000_t202" style="position:absolute;margin-left:130.3pt;margin-top:730.1pt;width:249.75pt;height:13.15pt;z-index:-38656;mso-position-horizontal-relative:page;mso-position-vertical-relative:page" filled="f" stroked="f">
          <v:textbox inset="0,0,0,0">
            <w:txbxContent>
              <w:p w:rsidR="00A6650E" w:rsidRDefault="00A6650E">
                <w:pPr>
                  <w:spacing w:before="12"/>
                  <w:ind w:left="20"/>
                  <w:rPr>
                    <w:i/>
                    <w:sz w:val="20"/>
                  </w:rPr>
                </w:pPr>
                <w:r>
                  <w:rPr>
                    <w:i/>
                    <w:color w:val="3366CC"/>
                    <w:sz w:val="20"/>
                  </w:rPr>
                  <w:t>REVISTA MEDICA SINERGIA Vol. 3 (10), octubre 2018</w:t>
                </w:r>
              </w:p>
            </w:txbxContent>
          </v:textbox>
          <w10:wrap anchorx="page" anchory="page"/>
        </v:shape>
      </w:pict>
    </w:r>
    <w:r w:rsidR="00E319C7">
      <w:pict>
        <v:shape id="_x0000_s2088" type="#_x0000_t202" style="position:absolute;margin-left:513.75pt;margin-top:729.6pt;width:16.25pt;height:14.35pt;z-index:-38632;mso-position-horizontal-relative:page;mso-position-vertical-relative:page" filled="f" stroked="f">
          <v:textbox inset="0,0,0,0">
            <w:txbxContent>
              <w:p w:rsidR="00A6650E" w:rsidRDefault="00A6650E">
                <w:pPr>
                  <w:spacing w:before="13"/>
                  <w:ind w:left="40"/>
                  <w:rPr>
                    <w:b/>
                  </w:rPr>
                </w:pPr>
                <w:r>
                  <w:fldChar w:fldCharType="begin"/>
                </w:r>
                <w:r>
                  <w:rPr>
                    <w:b/>
                  </w:rPr>
                  <w:instrText xml:space="preserve"> PAGE </w:instrText>
                </w:r>
                <w:r>
                  <w:fldChar w:fldCharType="separate"/>
                </w:r>
                <w:r w:rsidR="00905E2D">
                  <w:rPr>
                    <w:b/>
                    <w:noProof/>
                  </w:rPr>
                  <w:t>15</w:t>
                </w:r>
                <w: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0E" w:rsidRDefault="00A6650E">
    <w:pPr>
      <w:pStyle w:val="Textoindependiente"/>
      <w:spacing w:line="14" w:lineRule="auto"/>
    </w:pPr>
    <w:r>
      <w:rPr>
        <w:noProof/>
        <w:lang w:val="es-PE" w:eastAsia="es-PE"/>
      </w:rPr>
      <w:drawing>
        <wp:anchor distT="0" distB="0" distL="0" distR="0" simplePos="0" relativeHeight="268396847" behindDoc="1" locked="0" layoutInCell="1" allowOverlap="1">
          <wp:simplePos x="0" y="0"/>
          <wp:positionH relativeFrom="page">
            <wp:posOffset>5343525</wp:posOffset>
          </wp:positionH>
          <wp:positionV relativeFrom="page">
            <wp:posOffset>9221114</wp:posOffset>
          </wp:positionV>
          <wp:extent cx="594360" cy="209550"/>
          <wp:effectExtent l="0" t="0" r="0" b="0"/>
          <wp:wrapNone/>
          <wp:docPr id="5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5.png"/>
                  <pic:cNvPicPr/>
                </pic:nvPicPr>
                <pic:blipFill>
                  <a:blip r:embed="rId1" cstate="print"/>
                  <a:stretch>
                    <a:fillRect/>
                  </a:stretch>
                </pic:blipFill>
                <pic:spPr>
                  <a:xfrm>
                    <a:off x="0" y="0"/>
                    <a:ext cx="594360" cy="209550"/>
                  </a:xfrm>
                  <a:prstGeom prst="rect">
                    <a:avLst/>
                  </a:prstGeom>
                </pic:spPr>
              </pic:pic>
            </a:graphicData>
          </a:graphic>
        </wp:anchor>
      </w:drawing>
    </w:r>
    <w:r w:rsidR="00E319C7">
      <w:pict>
        <v:group id="_x0000_s2084" style="position:absolute;margin-left:78pt;margin-top:719.15pt;width:462.35pt;height:2.2pt;z-index:-38584;mso-position-horizontal-relative:page;mso-position-vertical-relative:page" coordorigin="1560,14383" coordsize="9247,44">
          <v:line id="_x0000_s2087" style="position:absolute" from="1560,14404" to="2268,14404" strokecolor="#36c" strokeweight="2.16pt"/>
          <v:rect id="_x0000_s2086" style="position:absolute;left:2268;top:14382;width:44;height:44" fillcolor="#36c" stroked="f"/>
          <v:line id="_x0000_s2085" style="position:absolute" from="2312,14404" to="10807,14404" strokecolor="#36c" strokeweight="2.16pt"/>
          <w10:wrap anchorx="page" anchory="page"/>
        </v:group>
      </w:pict>
    </w:r>
    <w:r w:rsidR="00E319C7">
      <w:pict>
        <v:shapetype id="_x0000_t202" coordsize="21600,21600" o:spt="202" path="m,l,21600r21600,l21600,xe">
          <v:stroke joinstyle="miter"/>
          <v:path gradientshapeok="t" o:connecttype="rect"/>
        </v:shapetype>
        <v:shape id="_x0000_s2083" type="#_x0000_t202" style="position:absolute;margin-left:87.55pt;margin-top:724.8pt;width:16.25pt;height:14.35pt;z-index:-38560;mso-position-horizontal-relative:page;mso-position-vertical-relative:page" filled="f" stroked="f">
          <v:textbox inset="0,0,0,0">
            <w:txbxContent>
              <w:p w:rsidR="00A6650E" w:rsidRDefault="00A6650E">
                <w:pPr>
                  <w:spacing w:before="13"/>
                  <w:ind w:left="40"/>
                  <w:rPr>
                    <w:b/>
                  </w:rPr>
                </w:pPr>
                <w:r>
                  <w:fldChar w:fldCharType="begin"/>
                </w:r>
                <w:r>
                  <w:rPr>
                    <w:b/>
                  </w:rPr>
                  <w:instrText xml:space="preserve"> PAGE </w:instrText>
                </w:r>
                <w:r>
                  <w:fldChar w:fldCharType="separate"/>
                </w:r>
                <w:r w:rsidR="00905E2D">
                  <w:rPr>
                    <w:b/>
                    <w:noProof/>
                  </w:rPr>
                  <w:t>16</w:t>
                </w:r>
                <w:r>
                  <w:fldChar w:fldCharType="end"/>
                </w:r>
              </w:p>
            </w:txbxContent>
          </v:textbox>
          <w10:wrap anchorx="page" anchory="page"/>
        </v:shape>
      </w:pict>
    </w:r>
    <w:r w:rsidR="00E319C7">
      <w:pict>
        <v:shape id="_x0000_s2082" type="#_x0000_t202" style="position:absolute;margin-left:140.4pt;margin-top:726.5pt;width:249.75pt;height:13.15pt;z-index:-38536;mso-position-horizontal-relative:page;mso-position-vertical-relative:page" filled="f" stroked="f">
          <v:textbox inset="0,0,0,0">
            <w:txbxContent>
              <w:p w:rsidR="00A6650E" w:rsidRDefault="00A6650E">
                <w:pPr>
                  <w:spacing w:before="12"/>
                  <w:ind w:left="20"/>
                  <w:rPr>
                    <w:i/>
                    <w:sz w:val="20"/>
                  </w:rPr>
                </w:pPr>
                <w:r>
                  <w:rPr>
                    <w:i/>
                    <w:color w:val="3366CC"/>
                    <w:sz w:val="20"/>
                  </w:rPr>
                  <w:t>REVISTA MEDICA SINERGIA Vol. 3 (10), octubre 2018</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0E" w:rsidRDefault="00A6650E">
    <w:pPr>
      <w:pStyle w:val="Textoindependiente"/>
      <w:spacing w:line="14" w:lineRule="auto"/>
    </w:pPr>
    <w:r>
      <w:rPr>
        <w:noProof/>
        <w:lang w:val="es-PE" w:eastAsia="es-PE"/>
      </w:rPr>
      <w:drawing>
        <wp:anchor distT="0" distB="0" distL="0" distR="0" simplePos="0" relativeHeight="268396943" behindDoc="1" locked="0" layoutInCell="1" allowOverlap="1">
          <wp:simplePos x="0" y="0"/>
          <wp:positionH relativeFrom="page">
            <wp:posOffset>5514975</wp:posOffset>
          </wp:positionH>
          <wp:positionV relativeFrom="page">
            <wp:posOffset>9283128</wp:posOffset>
          </wp:positionV>
          <wp:extent cx="594360" cy="209550"/>
          <wp:effectExtent l="0" t="0" r="0" b="0"/>
          <wp:wrapNone/>
          <wp:docPr id="6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5.png"/>
                  <pic:cNvPicPr/>
                </pic:nvPicPr>
                <pic:blipFill>
                  <a:blip r:embed="rId1" cstate="print"/>
                  <a:stretch>
                    <a:fillRect/>
                  </a:stretch>
                </pic:blipFill>
                <pic:spPr>
                  <a:xfrm>
                    <a:off x="0" y="0"/>
                    <a:ext cx="594360" cy="209550"/>
                  </a:xfrm>
                  <a:prstGeom prst="rect">
                    <a:avLst/>
                  </a:prstGeom>
                </pic:spPr>
              </pic:pic>
            </a:graphicData>
          </a:graphic>
        </wp:anchor>
      </w:drawing>
    </w:r>
    <w:r w:rsidR="00E319C7">
      <w:pict>
        <v:group id="_x0000_s2078" style="position:absolute;margin-left:79.7pt;margin-top:722.75pt;width:453.7pt;height:2.2pt;z-index:-38488;mso-position-horizontal-relative:page;mso-position-vertical-relative:page" coordorigin="1594,14455" coordsize="9074,44">
          <v:line id="_x0000_s2081" style="position:absolute" from="1594,14476" to="10106,14476" strokecolor="#36c" strokeweight="2.16pt"/>
          <v:rect id="_x0000_s2080" style="position:absolute;left:10106;top:14454;width:44;height:44" fillcolor="#36c" stroked="f"/>
          <v:line id="_x0000_s2079" style="position:absolute" from="10149,14476" to="10668,14476" strokecolor="#36c" strokeweight="2.16pt"/>
          <w10:wrap anchorx="page" anchory="page"/>
        </v:group>
      </w:pict>
    </w:r>
    <w:r w:rsidR="00E319C7">
      <w:pict>
        <v:shapetype id="_x0000_t202" coordsize="21600,21600" o:spt="202" path="m,l,21600r21600,l21600,xe">
          <v:stroke joinstyle="miter"/>
          <v:path gradientshapeok="t" o:connecttype="rect"/>
        </v:shapetype>
        <v:shape id="_x0000_s2077" type="#_x0000_t202" style="position:absolute;margin-left:130.3pt;margin-top:730.1pt;width:249.75pt;height:13.15pt;z-index:-38464;mso-position-horizontal-relative:page;mso-position-vertical-relative:page" filled="f" stroked="f">
          <v:textbox inset="0,0,0,0">
            <w:txbxContent>
              <w:p w:rsidR="00A6650E" w:rsidRDefault="00A6650E">
                <w:pPr>
                  <w:spacing w:before="12"/>
                  <w:ind w:left="20"/>
                  <w:rPr>
                    <w:i/>
                    <w:sz w:val="20"/>
                  </w:rPr>
                </w:pPr>
                <w:r>
                  <w:rPr>
                    <w:i/>
                    <w:color w:val="3366CC"/>
                    <w:sz w:val="20"/>
                  </w:rPr>
                  <w:t>REVISTA MEDICA SINERGIA Vol. 3 (10), octubre 2018</w:t>
                </w:r>
              </w:p>
            </w:txbxContent>
          </v:textbox>
          <w10:wrap anchorx="page" anchory="page"/>
        </v:shape>
      </w:pict>
    </w:r>
    <w:r w:rsidR="00E319C7">
      <w:pict>
        <v:shape id="_x0000_s2076" type="#_x0000_t202" style="position:absolute;margin-left:513.75pt;margin-top:729.6pt;width:16.25pt;height:14.35pt;z-index:-38440;mso-position-horizontal-relative:page;mso-position-vertical-relative:page" filled="f" stroked="f">
          <v:textbox inset="0,0,0,0">
            <w:txbxContent>
              <w:p w:rsidR="00A6650E" w:rsidRDefault="00A6650E">
                <w:pPr>
                  <w:spacing w:before="13"/>
                  <w:ind w:left="40"/>
                  <w:rPr>
                    <w:b/>
                  </w:rPr>
                </w:pPr>
                <w:r>
                  <w:fldChar w:fldCharType="begin"/>
                </w:r>
                <w:r>
                  <w:rPr>
                    <w:b/>
                  </w:rPr>
                  <w:instrText xml:space="preserve"> PAGE </w:instrText>
                </w:r>
                <w:r>
                  <w:fldChar w:fldCharType="separate"/>
                </w:r>
                <w:r w:rsidR="00905E2D">
                  <w:rPr>
                    <w:b/>
                    <w:noProof/>
                  </w:rPr>
                  <w:t>17</w:t>
                </w:r>
                <w: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0E" w:rsidRDefault="00A6650E">
    <w:pPr>
      <w:pStyle w:val="Textoindependiente"/>
      <w:spacing w:line="14" w:lineRule="auto"/>
    </w:pPr>
    <w:r>
      <w:rPr>
        <w:noProof/>
        <w:lang w:val="es-PE" w:eastAsia="es-PE"/>
      </w:rPr>
      <w:drawing>
        <wp:anchor distT="0" distB="0" distL="0" distR="0" simplePos="0" relativeHeight="268397183" behindDoc="1" locked="0" layoutInCell="1" allowOverlap="1">
          <wp:simplePos x="0" y="0"/>
          <wp:positionH relativeFrom="page">
            <wp:posOffset>5177790</wp:posOffset>
          </wp:positionH>
          <wp:positionV relativeFrom="page">
            <wp:posOffset>9221114</wp:posOffset>
          </wp:positionV>
          <wp:extent cx="594360" cy="209550"/>
          <wp:effectExtent l="0" t="0" r="0" b="0"/>
          <wp:wrapNone/>
          <wp:docPr id="8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5.png"/>
                  <pic:cNvPicPr/>
                </pic:nvPicPr>
                <pic:blipFill>
                  <a:blip r:embed="rId1" cstate="print"/>
                  <a:stretch>
                    <a:fillRect/>
                  </a:stretch>
                </pic:blipFill>
                <pic:spPr>
                  <a:xfrm>
                    <a:off x="0" y="0"/>
                    <a:ext cx="594360" cy="209550"/>
                  </a:xfrm>
                  <a:prstGeom prst="rect">
                    <a:avLst/>
                  </a:prstGeom>
                </pic:spPr>
              </pic:pic>
            </a:graphicData>
          </a:graphic>
        </wp:anchor>
      </w:drawing>
    </w:r>
    <w:r w:rsidR="00E319C7">
      <w:pict>
        <v:group id="_x0000_s2064" style="position:absolute;margin-left:64.95pt;margin-top:719.15pt;width:462.35pt;height:2.2pt;z-index:-38248;mso-position-horizontal-relative:page;mso-position-vertical-relative:page" coordorigin="1299,14383" coordsize="9247,44">
          <v:line id="_x0000_s2067" style="position:absolute" from="1299,14404" to="2007,14404" strokecolor="#36c" strokeweight="2.16pt"/>
          <v:rect id="_x0000_s2066" style="position:absolute;left:2006;top:14382;width:44;height:44" fillcolor="#36c" stroked="f"/>
          <v:line id="_x0000_s2065" style="position:absolute" from="2050,14404" to="10545,14404" strokecolor="#36c" strokeweight="2.16pt"/>
          <w10:wrap anchorx="page" anchory="page"/>
        </v:group>
      </w:pict>
    </w:r>
    <w:r w:rsidR="00E319C7">
      <w:pict>
        <v:shapetype id="_x0000_t202" coordsize="21600,21600" o:spt="202" path="m,l,21600r21600,l21600,xe">
          <v:stroke joinstyle="miter"/>
          <v:path gradientshapeok="t" o:connecttype="rect"/>
        </v:shapetype>
        <v:shape id="_x0000_s2063" type="#_x0000_t202" style="position:absolute;margin-left:74.45pt;margin-top:724.8pt;width:16.25pt;height:14.35pt;z-index:-38224;mso-position-horizontal-relative:page;mso-position-vertical-relative:page" filled="f" stroked="f">
          <v:textbox inset="0,0,0,0">
            <w:txbxContent>
              <w:p w:rsidR="00A6650E" w:rsidRDefault="00A6650E">
                <w:pPr>
                  <w:spacing w:before="13"/>
                  <w:ind w:left="40"/>
                  <w:rPr>
                    <w:b/>
                  </w:rPr>
                </w:pPr>
                <w:r>
                  <w:fldChar w:fldCharType="begin"/>
                </w:r>
                <w:r>
                  <w:rPr>
                    <w:b/>
                  </w:rPr>
                  <w:instrText xml:space="preserve"> PAGE </w:instrText>
                </w:r>
                <w:r>
                  <w:fldChar w:fldCharType="separate"/>
                </w:r>
                <w:r w:rsidR="00905E2D">
                  <w:rPr>
                    <w:b/>
                    <w:noProof/>
                  </w:rPr>
                  <w:t>20</w:t>
                </w:r>
                <w:r>
                  <w:fldChar w:fldCharType="end"/>
                </w:r>
              </w:p>
            </w:txbxContent>
          </v:textbox>
          <w10:wrap anchorx="page" anchory="page"/>
        </v:shape>
      </w:pict>
    </w:r>
    <w:r w:rsidR="00E319C7">
      <w:pict>
        <v:shape id="_x0000_s2062" type="#_x0000_t202" style="position:absolute;margin-left:127.3pt;margin-top:726.5pt;width:249.75pt;height:13.15pt;z-index:-38200;mso-position-horizontal-relative:page;mso-position-vertical-relative:page" filled="f" stroked="f">
          <v:textbox inset="0,0,0,0">
            <w:txbxContent>
              <w:p w:rsidR="00A6650E" w:rsidRDefault="00A6650E">
                <w:pPr>
                  <w:spacing w:before="12"/>
                  <w:ind w:left="20"/>
                  <w:rPr>
                    <w:i/>
                    <w:sz w:val="20"/>
                  </w:rPr>
                </w:pPr>
                <w:r>
                  <w:rPr>
                    <w:i/>
                    <w:color w:val="3366CC"/>
                    <w:sz w:val="20"/>
                  </w:rPr>
                  <w:t>REVISTA MEDICA SINERGIA Vol. 3 (10), octubre 2018</w:t>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0E" w:rsidRDefault="00A6650E">
    <w:pPr>
      <w:pStyle w:val="Textoindependiente"/>
      <w:spacing w:line="14" w:lineRule="auto"/>
    </w:pPr>
    <w:r>
      <w:rPr>
        <w:noProof/>
        <w:lang w:val="es-PE" w:eastAsia="es-PE"/>
      </w:rPr>
      <w:drawing>
        <wp:anchor distT="0" distB="0" distL="0" distR="0" simplePos="0" relativeHeight="268397087" behindDoc="1" locked="0" layoutInCell="1" allowOverlap="1">
          <wp:simplePos x="0" y="0"/>
          <wp:positionH relativeFrom="page">
            <wp:posOffset>5349240</wp:posOffset>
          </wp:positionH>
          <wp:positionV relativeFrom="page">
            <wp:posOffset>9283128</wp:posOffset>
          </wp:positionV>
          <wp:extent cx="594360" cy="209550"/>
          <wp:effectExtent l="0" t="0" r="0" b="0"/>
          <wp:wrapNone/>
          <wp:docPr id="8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5.png"/>
                  <pic:cNvPicPr/>
                </pic:nvPicPr>
                <pic:blipFill>
                  <a:blip r:embed="rId1" cstate="print"/>
                  <a:stretch>
                    <a:fillRect/>
                  </a:stretch>
                </pic:blipFill>
                <pic:spPr>
                  <a:xfrm>
                    <a:off x="0" y="0"/>
                    <a:ext cx="594360" cy="209550"/>
                  </a:xfrm>
                  <a:prstGeom prst="rect">
                    <a:avLst/>
                  </a:prstGeom>
                </pic:spPr>
              </pic:pic>
            </a:graphicData>
          </a:graphic>
        </wp:anchor>
      </w:drawing>
    </w:r>
    <w:r w:rsidR="00E319C7">
      <w:pict>
        <v:group id="_x0000_s2070" style="position:absolute;margin-left:66.6pt;margin-top:722.75pt;width:453.7pt;height:2.2pt;z-index:-38344;mso-position-horizontal-relative:page;mso-position-vertical-relative:page" coordorigin="1332,14455" coordsize="9074,44">
          <v:line id="_x0000_s2073" style="position:absolute" from="1332,14476" to="9844,14476" strokecolor="#36c" strokeweight="2.16pt"/>
          <v:rect id="_x0000_s2072" style="position:absolute;left:9844;top:14454;width:44;height:44" fillcolor="#36c" stroked="f"/>
          <v:line id="_x0000_s2071" style="position:absolute" from="9888,14476" to="10406,14476" strokecolor="#36c" strokeweight="2.16pt"/>
          <w10:wrap anchorx="page" anchory="page"/>
        </v:group>
      </w:pict>
    </w:r>
    <w:r w:rsidR="00E319C7">
      <w:pict>
        <v:shapetype id="_x0000_t202" coordsize="21600,21600" o:spt="202" path="m,l,21600r21600,l21600,xe">
          <v:stroke joinstyle="miter"/>
          <v:path gradientshapeok="t" o:connecttype="rect"/>
        </v:shapetype>
        <v:shape id="_x0000_s2069" type="#_x0000_t202" style="position:absolute;margin-left:117.2pt;margin-top:730.1pt;width:249.75pt;height:13.15pt;z-index:-38320;mso-position-horizontal-relative:page;mso-position-vertical-relative:page" filled="f" stroked="f">
          <v:textbox inset="0,0,0,0">
            <w:txbxContent>
              <w:p w:rsidR="00A6650E" w:rsidRDefault="00A6650E">
                <w:pPr>
                  <w:spacing w:before="12"/>
                  <w:ind w:left="20"/>
                  <w:rPr>
                    <w:i/>
                    <w:sz w:val="20"/>
                  </w:rPr>
                </w:pPr>
                <w:r>
                  <w:rPr>
                    <w:i/>
                    <w:color w:val="3366CC"/>
                    <w:sz w:val="20"/>
                  </w:rPr>
                  <w:t>REVISTA MEDICA SINERGIA Vol. 3 (10), octubre 2018</w:t>
                </w:r>
              </w:p>
            </w:txbxContent>
          </v:textbox>
          <w10:wrap anchorx="page" anchory="page"/>
        </v:shape>
      </w:pict>
    </w:r>
    <w:r w:rsidR="00E319C7">
      <w:pict>
        <v:shape id="_x0000_s2068" type="#_x0000_t202" style="position:absolute;margin-left:500.65pt;margin-top:729.6pt;width:16.25pt;height:14.35pt;z-index:-38296;mso-position-horizontal-relative:page;mso-position-vertical-relative:page" filled="f" stroked="f">
          <v:textbox inset="0,0,0,0">
            <w:txbxContent>
              <w:p w:rsidR="00A6650E" w:rsidRDefault="00A6650E">
                <w:pPr>
                  <w:spacing w:before="13"/>
                  <w:ind w:left="40"/>
                  <w:rPr>
                    <w:b/>
                  </w:rPr>
                </w:pPr>
                <w:r>
                  <w:fldChar w:fldCharType="begin"/>
                </w:r>
                <w:r>
                  <w:rPr>
                    <w:b/>
                  </w:rPr>
                  <w:instrText xml:space="preserve"> PAGE </w:instrText>
                </w:r>
                <w:r>
                  <w:fldChar w:fldCharType="separate"/>
                </w:r>
                <w:r w:rsidR="00905E2D">
                  <w:rPr>
                    <w:b/>
                    <w:noProof/>
                  </w:rPr>
                  <w:t>19</w:t>
                </w:r>
                <w: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0E" w:rsidRDefault="00A6650E">
    <w:pPr>
      <w:pStyle w:val="Textoindependiente"/>
      <w:spacing w:line="14" w:lineRule="auto"/>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0E" w:rsidRDefault="00A6650E">
    <w:pPr>
      <w:pStyle w:val="Textoindependiente"/>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0E" w:rsidRDefault="00A6650E">
    <w:pPr>
      <w:pStyle w:val="Textoindependiente"/>
      <w:spacing w:line="14" w:lineRule="auto"/>
    </w:pPr>
    <w:r>
      <w:rPr>
        <w:noProof/>
        <w:lang w:val="es-PE" w:eastAsia="es-PE"/>
      </w:rPr>
      <w:drawing>
        <wp:anchor distT="0" distB="0" distL="0" distR="0" simplePos="0" relativeHeight="268395887" behindDoc="1" locked="0" layoutInCell="1" allowOverlap="1">
          <wp:simplePos x="0" y="0"/>
          <wp:positionH relativeFrom="page">
            <wp:posOffset>5366384</wp:posOffset>
          </wp:positionH>
          <wp:positionV relativeFrom="page">
            <wp:posOffset>9291066</wp:posOffset>
          </wp:positionV>
          <wp:extent cx="594360" cy="209550"/>
          <wp:effectExtent l="0" t="0" r="0" b="0"/>
          <wp:wrapNone/>
          <wp:docPr id="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5.png"/>
                  <pic:cNvPicPr/>
                </pic:nvPicPr>
                <pic:blipFill>
                  <a:blip r:embed="rId1" cstate="print"/>
                  <a:stretch>
                    <a:fillRect/>
                  </a:stretch>
                </pic:blipFill>
                <pic:spPr>
                  <a:xfrm>
                    <a:off x="0" y="0"/>
                    <a:ext cx="594360" cy="209550"/>
                  </a:xfrm>
                  <a:prstGeom prst="rect">
                    <a:avLst/>
                  </a:prstGeom>
                </pic:spPr>
              </pic:pic>
            </a:graphicData>
          </a:graphic>
        </wp:anchor>
      </w:drawing>
    </w:r>
    <w:r w:rsidR="00E319C7">
      <w:pict>
        <v:group id="_x0000_s2136" style="position:absolute;margin-left:79.7pt;margin-top:725.25pt;width:456.6pt;height:2.2pt;z-index:-39544;mso-position-horizontal-relative:page;mso-position-vertical-relative:page" coordorigin="1594,14505" coordsize="9132,44">
          <v:line id="_x0000_s2139" style="position:absolute" from="1594,14527" to="10161,14527" strokecolor="#36c" strokeweight="2.16pt"/>
          <v:rect id="_x0000_s2138" style="position:absolute;left:10161;top:14505;width:44;height:44" fillcolor="#36c" stroked="f"/>
          <v:line id="_x0000_s2137" style="position:absolute" from="10204,14527" to="10726,14527" strokecolor="#36c" strokeweight="2.16pt"/>
          <w10:wrap anchorx="page" anchory="page"/>
        </v:group>
      </w:pict>
    </w:r>
    <w:r w:rsidR="00E319C7">
      <w:pict>
        <v:shapetype id="_x0000_t202" coordsize="21600,21600" o:spt="202" path="m,l,21600r21600,l21600,xe">
          <v:stroke joinstyle="miter"/>
          <v:path gradientshapeok="t" o:connecttype="rect"/>
        </v:shapetype>
        <v:shape id="_x0000_s2135" type="#_x0000_t202" style="position:absolute;margin-left:513.75pt;margin-top:730.2pt;width:12.9pt;height:16.3pt;z-index:-39520;mso-position-horizontal-relative:page;mso-position-vertical-relative:page" filled="f" stroked="f">
          <v:textbox inset="0,0,0,0">
            <w:txbxContent>
              <w:p w:rsidR="00A6650E" w:rsidRDefault="00A6650E">
                <w:pPr>
                  <w:spacing w:before="13"/>
                  <w:ind w:left="40"/>
                  <w:rPr>
                    <w:b/>
                  </w:rPr>
                </w:pPr>
                <w:r>
                  <w:fldChar w:fldCharType="begin"/>
                </w:r>
                <w:r>
                  <w:rPr>
                    <w:b/>
                  </w:rPr>
                  <w:instrText xml:space="preserve"> PAGE </w:instrText>
                </w:r>
                <w:r>
                  <w:fldChar w:fldCharType="separate"/>
                </w:r>
                <w:r w:rsidR="00905E2D">
                  <w:rPr>
                    <w:b/>
                    <w:noProof/>
                  </w:rPr>
                  <w:t>1</w:t>
                </w:r>
                <w:r>
                  <w:fldChar w:fldCharType="end"/>
                </w:r>
              </w:p>
            </w:txbxContent>
          </v:textbox>
          <w10:wrap anchorx="page" anchory="page"/>
        </v:shape>
      </w:pict>
    </w:r>
    <w:r w:rsidR="00E319C7">
      <w:pict>
        <v:shape id="_x0000_s2134" type="#_x0000_t202" style="position:absolute;margin-left:130.3pt;margin-top:730.7pt;width:249.75pt;height:13.15pt;z-index:-39496;mso-position-horizontal-relative:page;mso-position-vertical-relative:page" filled="f" stroked="f">
          <v:textbox inset="0,0,0,0">
            <w:txbxContent>
              <w:p w:rsidR="00A6650E" w:rsidRDefault="00A6650E">
                <w:pPr>
                  <w:spacing w:before="12"/>
                  <w:ind w:left="20"/>
                  <w:rPr>
                    <w:i/>
                    <w:sz w:val="20"/>
                  </w:rPr>
                </w:pPr>
                <w:r>
                  <w:rPr>
                    <w:i/>
                    <w:color w:val="3366CC"/>
                    <w:sz w:val="20"/>
                  </w:rPr>
                  <w:t>REVISTA MEDICA SINERGIA Vol. 3 (10), octubre 2018</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0E" w:rsidRDefault="00A6650E">
    <w:pPr>
      <w:pStyle w:val="Textoindependiente"/>
      <w:spacing w:line="14" w:lineRule="auto"/>
    </w:pPr>
    <w:r>
      <w:rPr>
        <w:noProof/>
        <w:lang w:val="es-PE" w:eastAsia="es-PE"/>
      </w:rPr>
      <w:drawing>
        <wp:anchor distT="0" distB="0" distL="0" distR="0" simplePos="0" relativeHeight="268396127" behindDoc="1" locked="0" layoutInCell="1" allowOverlap="1">
          <wp:simplePos x="0" y="0"/>
          <wp:positionH relativeFrom="page">
            <wp:posOffset>5343525</wp:posOffset>
          </wp:positionH>
          <wp:positionV relativeFrom="page">
            <wp:posOffset>9228734</wp:posOffset>
          </wp:positionV>
          <wp:extent cx="594360" cy="209550"/>
          <wp:effectExtent l="0" t="0" r="0" b="0"/>
          <wp:wrapNone/>
          <wp:docPr id="1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5.png"/>
                  <pic:cNvPicPr/>
                </pic:nvPicPr>
                <pic:blipFill>
                  <a:blip r:embed="rId1" cstate="print"/>
                  <a:stretch>
                    <a:fillRect/>
                  </a:stretch>
                </pic:blipFill>
                <pic:spPr>
                  <a:xfrm>
                    <a:off x="0" y="0"/>
                    <a:ext cx="594360" cy="209550"/>
                  </a:xfrm>
                  <a:prstGeom prst="rect">
                    <a:avLst/>
                  </a:prstGeom>
                </pic:spPr>
              </pic:pic>
            </a:graphicData>
          </a:graphic>
        </wp:anchor>
      </w:drawing>
    </w:r>
    <w:r w:rsidR="00E319C7">
      <w:pict>
        <v:group id="_x0000_s2122" style="position:absolute;margin-left:78pt;margin-top:719.75pt;width:462.35pt;height:2.2pt;z-index:-39304;mso-position-horizontal-relative:page;mso-position-vertical-relative:page" coordorigin="1560,14395" coordsize="9247,44">
          <v:line id="_x0000_s2125" style="position:absolute" from="1560,14416" to="2268,14416" strokecolor="#36c" strokeweight="2.16pt"/>
          <v:rect id="_x0000_s2124" style="position:absolute;left:2268;top:14394;width:44;height:44" fillcolor="#36c" stroked="f"/>
          <v:line id="_x0000_s2123" style="position:absolute" from="2312,14416" to="10807,14416" strokecolor="#36c" strokeweight="2.16pt"/>
          <w10:wrap anchorx="page" anchory="page"/>
        </v:group>
      </w:pict>
    </w:r>
    <w:r w:rsidR="00E319C7">
      <w:pict>
        <v:shapetype id="_x0000_t202" coordsize="21600,21600" o:spt="202" path="m,l,21600r21600,l21600,xe">
          <v:stroke joinstyle="miter"/>
          <v:path gradientshapeok="t" o:connecttype="rect"/>
        </v:shapetype>
        <v:shape id="_x0000_s2121" type="#_x0000_t202" style="position:absolute;margin-left:87.55pt;margin-top:724.8pt;width:16.25pt;height:14.95pt;z-index:-39280;mso-position-horizontal-relative:page;mso-position-vertical-relative:page" filled="f" stroked="f">
          <v:textbox inset="0,0,0,0">
            <w:txbxContent>
              <w:p w:rsidR="00A6650E" w:rsidRDefault="00A6650E">
                <w:pPr>
                  <w:spacing w:before="13"/>
                  <w:ind w:left="40"/>
                  <w:rPr>
                    <w:b/>
                  </w:rPr>
                </w:pPr>
                <w:r>
                  <w:fldChar w:fldCharType="begin"/>
                </w:r>
                <w:r>
                  <w:rPr>
                    <w:b/>
                  </w:rPr>
                  <w:instrText xml:space="preserve"> PAGE </w:instrText>
                </w:r>
                <w:r>
                  <w:fldChar w:fldCharType="separate"/>
                </w:r>
                <w:r w:rsidR="00905E2D">
                  <w:rPr>
                    <w:b/>
                    <w:noProof/>
                  </w:rPr>
                  <w:t>4</w:t>
                </w:r>
                <w:r>
                  <w:fldChar w:fldCharType="end"/>
                </w:r>
              </w:p>
            </w:txbxContent>
          </v:textbox>
          <w10:wrap anchorx="page" anchory="page"/>
        </v:shape>
      </w:pict>
    </w:r>
    <w:r w:rsidR="00E319C7">
      <w:pict>
        <v:shape id="_x0000_s2120" type="#_x0000_t202" style="position:absolute;margin-left:140.4pt;margin-top:726.5pt;width:249.75pt;height:13.15pt;z-index:-39256;mso-position-horizontal-relative:page;mso-position-vertical-relative:page" filled="f" stroked="f">
          <v:textbox inset="0,0,0,0">
            <w:txbxContent>
              <w:p w:rsidR="00A6650E" w:rsidRDefault="00A6650E">
                <w:pPr>
                  <w:spacing w:before="12"/>
                  <w:ind w:left="20"/>
                  <w:rPr>
                    <w:i/>
                    <w:sz w:val="20"/>
                  </w:rPr>
                </w:pPr>
                <w:r>
                  <w:rPr>
                    <w:i/>
                    <w:color w:val="3366CC"/>
                    <w:sz w:val="20"/>
                  </w:rPr>
                  <w:t>REVISTA MEDICA SINERGIA Vol. 3 (10), octubre 2018</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0E" w:rsidRDefault="00A6650E">
    <w:pPr>
      <w:pStyle w:val="Textoindependiente"/>
      <w:spacing w:line="14" w:lineRule="auto"/>
    </w:pPr>
    <w:r>
      <w:rPr>
        <w:noProof/>
        <w:lang w:val="es-PE" w:eastAsia="es-PE"/>
      </w:rPr>
      <w:drawing>
        <wp:anchor distT="0" distB="0" distL="0" distR="0" simplePos="0" relativeHeight="268396031" behindDoc="1" locked="0" layoutInCell="1" allowOverlap="1">
          <wp:simplePos x="0" y="0"/>
          <wp:positionH relativeFrom="page">
            <wp:posOffset>5514975</wp:posOffset>
          </wp:positionH>
          <wp:positionV relativeFrom="page">
            <wp:posOffset>9290748</wp:posOffset>
          </wp:positionV>
          <wp:extent cx="594360" cy="209550"/>
          <wp:effectExtent l="0" t="0" r="0" b="0"/>
          <wp:wrapNone/>
          <wp:docPr id="1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png"/>
                  <pic:cNvPicPr/>
                </pic:nvPicPr>
                <pic:blipFill>
                  <a:blip r:embed="rId1" cstate="print"/>
                  <a:stretch>
                    <a:fillRect/>
                  </a:stretch>
                </pic:blipFill>
                <pic:spPr>
                  <a:xfrm>
                    <a:off x="0" y="0"/>
                    <a:ext cx="594360" cy="209550"/>
                  </a:xfrm>
                  <a:prstGeom prst="rect">
                    <a:avLst/>
                  </a:prstGeom>
                </pic:spPr>
              </pic:pic>
            </a:graphicData>
          </a:graphic>
        </wp:anchor>
      </w:drawing>
    </w:r>
    <w:r w:rsidR="00E319C7">
      <w:pict>
        <v:group id="_x0000_s2128" style="position:absolute;margin-left:79.7pt;margin-top:723.35pt;width:453.7pt;height:2.2pt;z-index:-39400;mso-position-horizontal-relative:page;mso-position-vertical-relative:page" coordorigin="1594,14467" coordsize="9074,44">
          <v:line id="_x0000_s2131" style="position:absolute" from="1594,14488" to="10106,14488" strokecolor="#36c" strokeweight="2.16pt"/>
          <v:rect id="_x0000_s2130" style="position:absolute;left:10106;top:14466;width:44;height:44" fillcolor="#36c" stroked="f"/>
          <v:line id="_x0000_s2129" style="position:absolute" from="10149,14488" to="10668,14488" strokecolor="#36c" strokeweight="2.16pt"/>
          <w10:wrap anchorx="page" anchory="page"/>
        </v:group>
      </w:pict>
    </w:r>
    <w:r w:rsidR="00E319C7">
      <w:pict>
        <v:shapetype id="_x0000_t202" coordsize="21600,21600" o:spt="202" path="m,l,21600r21600,l21600,xe">
          <v:stroke joinstyle="miter"/>
          <v:path gradientshapeok="t" o:connecttype="rect"/>
        </v:shapetype>
        <v:shape id="_x0000_s2127" type="#_x0000_t202" style="position:absolute;margin-left:513.75pt;margin-top:730.2pt;width:10.15pt;height:14.35pt;z-index:-39376;mso-position-horizontal-relative:page;mso-position-vertical-relative:page" filled="f" stroked="f">
          <v:textbox inset="0,0,0,0">
            <w:txbxContent>
              <w:p w:rsidR="00A6650E" w:rsidRDefault="00A6650E">
                <w:pPr>
                  <w:spacing w:before="13"/>
                  <w:ind w:left="40"/>
                  <w:rPr>
                    <w:b/>
                  </w:rPr>
                </w:pPr>
                <w:r>
                  <w:fldChar w:fldCharType="begin"/>
                </w:r>
                <w:r>
                  <w:rPr>
                    <w:b/>
                  </w:rPr>
                  <w:instrText xml:space="preserve"> PAGE </w:instrText>
                </w:r>
                <w:r>
                  <w:fldChar w:fldCharType="separate"/>
                </w:r>
                <w:r w:rsidR="00905E2D">
                  <w:rPr>
                    <w:b/>
                    <w:noProof/>
                  </w:rPr>
                  <w:t>3</w:t>
                </w:r>
                <w:r>
                  <w:fldChar w:fldCharType="end"/>
                </w:r>
              </w:p>
            </w:txbxContent>
          </v:textbox>
          <w10:wrap anchorx="page" anchory="page"/>
        </v:shape>
      </w:pict>
    </w:r>
    <w:r w:rsidR="00E319C7">
      <w:pict>
        <v:shape id="_x0000_s2126" type="#_x0000_t202" style="position:absolute;margin-left:130.3pt;margin-top:730.7pt;width:249.75pt;height:13.15pt;z-index:-39352;mso-position-horizontal-relative:page;mso-position-vertical-relative:page" filled="f" stroked="f">
          <v:textbox inset="0,0,0,0">
            <w:txbxContent>
              <w:p w:rsidR="00A6650E" w:rsidRDefault="00A6650E">
                <w:pPr>
                  <w:spacing w:before="12"/>
                  <w:ind w:left="20"/>
                  <w:rPr>
                    <w:i/>
                    <w:sz w:val="20"/>
                  </w:rPr>
                </w:pPr>
                <w:r>
                  <w:rPr>
                    <w:i/>
                    <w:color w:val="3366CC"/>
                    <w:sz w:val="20"/>
                  </w:rPr>
                  <w:t>REVISTA MEDICA SINERGIA Vol. 3 (10), octubre 2018</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0E" w:rsidRDefault="00A6650E">
    <w:pPr>
      <w:pStyle w:val="Textoindependiente"/>
      <w:spacing w:line="14" w:lineRule="auto"/>
    </w:pPr>
    <w:r>
      <w:rPr>
        <w:noProof/>
        <w:lang w:val="es-PE" w:eastAsia="es-PE"/>
      </w:rPr>
      <w:drawing>
        <wp:anchor distT="0" distB="0" distL="0" distR="0" simplePos="0" relativeHeight="268396295" behindDoc="1" locked="0" layoutInCell="1" allowOverlap="1">
          <wp:simplePos x="0" y="0"/>
          <wp:positionH relativeFrom="page">
            <wp:posOffset>5343525</wp:posOffset>
          </wp:positionH>
          <wp:positionV relativeFrom="page">
            <wp:posOffset>9228734</wp:posOffset>
          </wp:positionV>
          <wp:extent cx="594360" cy="209550"/>
          <wp:effectExtent l="0" t="0" r="0" b="0"/>
          <wp:wrapNone/>
          <wp:docPr id="2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1" cstate="print"/>
                  <a:stretch>
                    <a:fillRect/>
                  </a:stretch>
                </pic:blipFill>
                <pic:spPr>
                  <a:xfrm>
                    <a:off x="0" y="0"/>
                    <a:ext cx="594360" cy="209550"/>
                  </a:xfrm>
                  <a:prstGeom prst="rect">
                    <a:avLst/>
                  </a:prstGeom>
                </pic:spPr>
              </pic:pic>
            </a:graphicData>
          </a:graphic>
        </wp:anchor>
      </w:drawing>
    </w:r>
    <w:r w:rsidR="00E319C7">
      <w:pict>
        <v:group id="_x0000_s2114" style="position:absolute;margin-left:78pt;margin-top:719.75pt;width:462.35pt;height:2.2pt;z-index:-39136;mso-position-horizontal-relative:page;mso-position-vertical-relative:page" coordorigin="1560,14395" coordsize="9247,44">
          <v:line id="_x0000_s2117" style="position:absolute" from="1560,14416" to="2268,14416" strokecolor="#36c" strokeweight="2.16pt"/>
          <v:rect id="_x0000_s2116" style="position:absolute;left:2268;top:14394;width:44;height:44" fillcolor="#36c" stroked="f"/>
          <v:line id="_x0000_s2115" style="position:absolute" from="2312,14416" to="10807,14416" strokecolor="#36c" strokeweight="2.16pt"/>
          <w10:wrap anchorx="page" anchory="page"/>
        </v:group>
      </w:pict>
    </w:r>
    <w:r w:rsidR="00E319C7">
      <w:pict>
        <v:shapetype id="_x0000_t202" coordsize="21600,21600" o:spt="202" path="m,l,21600r21600,l21600,xe">
          <v:stroke joinstyle="miter"/>
          <v:path gradientshapeok="t" o:connecttype="rect"/>
        </v:shapetype>
        <v:shape id="_x0000_s2113" type="#_x0000_t202" style="position:absolute;margin-left:90.65pt;margin-top:725.4pt;width:10.15pt;height:14.35pt;z-index:-39112;mso-position-horizontal-relative:page;mso-position-vertical-relative:page" filled="f" stroked="f">
          <v:textbox inset="0,0,0,0">
            <w:txbxContent>
              <w:p w:rsidR="00A6650E" w:rsidRDefault="00A6650E">
                <w:pPr>
                  <w:spacing w:before="13"/>
                  <w:ind w:left="40"/>
                  <w:rPr>
                    <w:b/>
                  </w:rPr>
                </w:pPr>
                <w:r>
                  <w:fldChar w:fldCharType="begin"/>
                </w:r>
                <w:r>
                  <w:rPr>
                    <w:b/>
                  </w:rPr>
                  <w:instrText xml:space="preserve"> PAGE </w:instrText>
                </w:r>
                <w:r>
                  <w:fldChar w:fldCharType="separate"/>
                </w:r>
                <w:r w:rsidR="00905E2D">
                  <w:rPr>
                    <w:b/>
                    <w:noProof/>
                  </w:rPr>
                  <w:t>6</w:t>
                </w:r>
                <w:r>
                  <w:fldChar w:fldCharType="end"/>
                </w:r>
              </w:p>
            </w:txbxContent>
          </v:textbox>
          <w10:wrap anchorx="page" anchory="page"/>
        </v:shape>
      </w:pict>
    </w:r>
    <w:r w:rsidR="00E319C7">
      <w:pict>
        <v:shape id="_x0000_s2112" type="#_x0000_t202" style="position:absolute;margin-left:140.4pt;margin-top:727.1pt;width:249.75pt;height:13.15pt;z-index:-39088;mso-position-horizontal-relative:page;mso-position-vertical-relative:page" filled="f" stroked="f">
          <v:textbox inset="0,0,0,0">
            <w:txbxContent>
              <w:p w:rsidR="00A6650E" w:rsidRDefault="00A6650E">
                <w:pPr>
                  <w:spacing w:before="12"/>
                  <w:ind w:left="20"/>
                  <w:rPr>
                    <w:i/>
                    <w:sz w:val="20"/>
                  </w:rPr>
                </w:pPr>
                <w:r>
                  <w:rPr>
                    <w:i/>
                    <w:color w:val="3366CC"/>
                    <w:sz w:val="20"/>
                  </w:rPr>
                  <w:t>REVISTA MEDICA SINERGIA Vol. 3 (10), octubre 2018</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0E" w:rsidRDefault="00A6650E">
    <w:pPr>
      <w:pStyle w:val="Textoindependiente"/>
      <w:spacing w:line="14" w:lineRule="auto"/>
    </w:pPr>
    <w:r>
      <w:rPr>
        <w:noProof/>
        <w:lang w:val="es-PE" w:eastAsia="es-PE"/>
      </w:rPr>
      <w:drawing>
        <wp:anchor distT="0" distB="0" distL="0" distR="0" simplePos="0" relativeHeight="268396223" behindDoc="1" locked="0" layoutInCell="1" allowOverlap="1">
          <wp:simplePos x="0" y="0"/>
          <wp:positionH relativeFrom="page">
            <wp:posOffset>5514975</wp:posOffset>
          </wp:positionH>
          <wp:positionV relativeFrom="page">
            <wp:posOffset>9290748</wp:posOffset>
          </wp:positionV>
          <wp:extent cx="594360" cy="209550"/>
          <wp:effectExtent l="0" t="0" r="0" b="0"/>
          <wp:wrapNone/>
          <wp:docPr id="2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png"/>
                  <pic:cNvPicPr/>
                </pic:nvPicPr>
                <pic:blipFill>
                  <a:blip r:embed="rId1" cstate="print"/>
                  <a:stretch>
                    <a:fillRect/>
                  </a:stretch>
                </pic:blipFill>
                <pic:spPr>
                  <a:xfrm>
                    <a:off x="0" y="0"/>
                    <a:ext cx="594360" cy="209550"/>
                  </a:xfrm>
                  <a:prstGeom prst="rect">
                    <a:avLst/>
                  </a:prstGeom>
                </pic:spPr>
              </pic:pic>
            </a:graphicData>
          </a:graphic>
        </wp:anchor>
      </w:drawing>
    </w:r>
    <w:r w:rsidR="00E319C7">
      <w:pict>
        <v:shapetype id="_x0000_t202" coordsize="21600,21600" o:spt="202" path="m,l,21600r21600,l21600,xe">
          <v:stroke joinstyle="miter"/>
          <v:path gradientshapeok="t" o:connecttype="rect"/>
        </v:shapetype>
        <v:shape id="_x0000_s2119" type="#_x0000_t202" style="position:absolute;margin-left:513.75pt;margin-top:730.2pt;width:10.15pt;height:14.35pt;z-index:-39208;mso-position-horizontal-relative:page;mso-position-vertical-relative:page" filled="f" stroked="f">
          <v:textbox inset="0,0,0,0">
            <w:txbxContent>
              <w:p w:rsidR="00A6650E" w:rsidRDefault="00A6650E">
                <w:pPr>
                  <w:spacing w:before="13"/>
                  <w:ind w:left="40"/>
                  <w:rPr>
                    <w:b/>
                  </w:rPr>
                </w:pPr>
                <w:r>
                  <w:fldChar w:fldCharType="begin"/>
                </w:r>
                <w:r>
                  <w:rPr>
                    <w:b/>
                  </w:rPr>
                  <w:instrText xml:space="preserve"> PAGE </w:instrText>
                </w:r>
                <w:r>
                  <w:fldChar w:fldCharType="separate"/>
                </w:r>
                <w:r w:rsidR="00905E2D">
                  <w:rPr>
                    <w:b/>
                    <w:noProof/>
                  </w:rPr>
                  <w:t>5</w:t>
                </w:r>
                <w:r>
                  <w:fldChar w:fldCharType="end"/>
                </w:r>
              </w:p>
            </w:txbxContent>
          </v:textbox>
          <w10:wrap anchorx="page" anchory="page"/>
        </v:shape>
      </w:pict>
    </w:r>
    <w:r w:rsidR="00E319C7">
      <w:pict>
        <v:shape id="_x0000_s2118" type="#_x0000_t202" style="position:absolute;margin-left:130.3pt;margin-top:730.7pt;width:249.75pt;height:13.15pt;z-index:-39184;mso-position-horizontal-relative:page;mso-position-vertical-relative:page" filled="f" stroked="f">
          <v:textbox inset="0,0,0,0">
            <w:txbxContent>
              <w:p w:rsidR="00A6650E" w:rsidRDefault="00A6650E">
                <w:pPr>
                  <w:spacing w:before="12"/>
                  <w:ind w:left="20"/>
                  <w:rPr>
                    <w:i/>
                    <w:sz w:val="20"/>
                  </w:rPr>
                </w:pPr>
                <w:r>
                  <w:rPr>
                    <w:i/>
                    <w:color w:val="3366CC"/>
                    <w:sz w:val="20"/>
                  </w:rPr>
                  <w:t>REVISTA MEDICA SINERGIA Vol. 3 (10), octubre 2018</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0E" w:rsidRDefault="00E319C7" w:rsidP="005E6DDF">
    <w:pPr>
      <w:pStyle w:val="Textoindependiente"/>
      <w:tabs>
        <w:tab w:val="left" w:pos="1928"/>
      </w:tabs>
      <w:spacing w:line="14" w:lineRule="auto"/>
    </w:pPr>
    <w:r>
      <w:pict>
        <v:shapetype id="_x0000_t202" coordsize="21600,21600" o:spt="202" path="m,l,21600r21600,l21600,xe">
          <v:stroke joinstyle="miter"/>
          <v:path gradientshapeok="t" o:connecttype="rect"/>
        </v:shapetype>
        <v:shape id="_x0000_s2101" type="#_x0000_t202" style="position:absolute;margin-left:90.65pt;margin-top:724.8pt;width:22.75pt;height:14.35pt;z-index:-38920;mso-position-horizontal-relative:page;mso-position-vertical-relative:page" filled="f" stroked="f">
          <v:textbox style="mso-next-textbox:#_x0000_s2101" inset="0,0,0,0">
            <w:txbxContent>
              <w:p w:rsidR="00A6650E" w:rsidRDefault="00A6650E">
                <w:pPr>
                  <w:spacing w:before="13"/>
                  <w:ind w:left="40"/>
                  <w:rPr>
                    <w:b/>
                  </w:rPr>
                </w:pPr>
                <w:r>
                  <w:fldChar w:fldCharType="begin"/>
                </w:r>
                <w:r>
                  <w:rPr>
                    <w:b/>
                  </w:rPr>
                  <w:instrText xml:space="preserve"> PAGE </w:instrText>
                </w:r>
                <w:r>
                  <w:fldChar w:fldCharType="separate"/>
                </w:r>
                <w:r w:rsidR="00905E2D">
                  <w:rPr>
                    <w:b/>
                    <w:noProof/>
                  </w:rPr>
                  <w:t>12</w:t>
                </w:r>
                <w:r>
                  <w:fldChar w:fldCharType="end"/>
                </w:r>
              </w:p>
            </w:txbxContent>
          </v:textbox>
          <w10:wrap anchorx="page" anchory="page"/>
        </v:shape>
      </w:pict>
    </w:r>
    <w:r w:rsidR="00A6650E">
      <w:rPr>
        <w:noProof/>
        <w:lang w:val="es-PE" w:eastAsia="es-PE"/>
      </w:rPr>
      <w:drawing>
        <wp:anchor distT="0" distB="0" distL="0" distR="0" simplePos="0" relativeHeight="268396487" behindDoc="1" locked="0" layoutInCell="1" allowOverlap="1" wp14:anchorId="5FC0EF92" wp14:editId="07B39AC5">
          <wp:simplePos x="0" y="0"/>
          <wp:positionH relativeFrom="page">
            <wp:posOffset>5343525</wp:posOffset>
          </wp:positionH>
          <wp:positionV relativeFrom="page">
            <wp:posOffset>9221114</wp:posOffset>
          </wp:positionV>
          <wp:extent cx="594360" cy="209550"/>
          <wp:effectExtent l="0" t="0" r="0" b="0"/>
          <wp:wrapNone/>
          <wp:docPr id="3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5.png"/>
                  <pic:cNvPicPr/>
                </pic:nvPicPr>
                <pic:blipFill>
                  <a:blip r:embed="rId1" cstate="print"/>
                  <a:stretch>
                    <a:fillRect/>
                  </a:stretch>
                </pic:blipFill>
                <pic:spPr>
                  <a:xfrm>
                    <a:off x="0" y="0"/>
                    <a:ext cx="594360" cy="209550"/>
                  </a:xfrm>
                  <a:prstGeom prst="rect">
                    <a:avLst/>
                  </a:prstGeom>
                </pic:spPr>
              </pic:pic>
            </a:graphicData>
          </a:graphic>
        </wp:anchor>
      </w:drawing>
    </w:r>
    <w:r>
      <w:pict>
        <v:group id="_x0000_s2102" style="position:absolute;margin-left:78pt;margin-top:719.15pt;width:462.35pt;height:2.2pt;z-index:-38944;mso-position-horizontal-relative:page;mso-position-vertical-relative:page" coordorigin="1560,14383" coordsize="9247,44">
          <v:line id="_x0000_s2105" style="position:absolute" from="1560,14404" to="2268,14404" strokecolor="#36c" strokeweight="2.16pt"/>
          <v:rect id="_x0000_s2104" style="position:absolute;left:2268;top:14382;width:44;height:44" fillcolor="#36c" stroked="f"/>
          <v:line id="_x0000_s2103" style="position:absolute" from="2312,14404" to="10807,14404" strokecolor="#36c" strokeweight="2.16pt"/>
          <w10:wrap anchorx="page" anchory="page"/>
        </v:group>
      </w:pict>
    </w:r>
    <w:r>
      <w:pict>
        <v:shape id="_x0000_s2100" type="#_x0000_t202" style="position:absolute;margin-left:140.4pt;margin-top:726.5pt;width:249.75pt;height:13.15pt;z-index:-38896;mso-position-horizontal-relative:page;mso-position-vertical-relative:page" filled="f" stroked="f">
          <v:textbox inset="0,0,0,0">
            <w:txbxContent>
              <w:p w:rsidR="00A6650E" w:rsidRDefault="00A6650E">
                <w:pPr>
                  <w:spacing w:before="12"/>
                  <w:ind w:left="20"/>
                  <w:rPr>
                    <w:i/>
                    <w:sz w:val="20"/>
                  </w:rPr>
                </w:pPr>
                <w:r>
                  <w:rPr>
                    <w:i/>
                    <w:color w:val="3366CC"/>
                    <w:sz w:val="20"/>
                  </w:rPr>
                  <w:t>REVISTA MEDICA SINERGIA Vol. 3 (10), octubre 2018</w:t>
                </w:r>
              </w:p>
            </w:txbxContent>
          </v:textbox>
          <w10:wrap anchorx="page" anchory="page"/>
        </v:shape>
      </w:pict>
    </w:r>
    <w:r w:rsidR="00A6650E">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0E" w:rsidRDefault="00A6650E">
    <w:pPr>
      <w:pStyle w:val="Textoindependiente"/>
      <w:spacing w:line="14" w:lineRule="auto"/>
    </w:pPr>
    <w:r>
      <w:rPr>
        <w:noProof/>
        <w:lang w:val="es-PE" w:eastAsia="es-PE"/>
      </w:rPr>
      <w:drawing>
        <wp:anchor distT="0" distB="0" distL="0" distR="0" simplePos="0" relativeHeight="268396391" behindDoc="1" locked="0" layoutInCell="1" allowOverlap="1">
          <wp:simplePos x="0" y="0"/>
          <wp:positionH relativeFrom="page">
            <wp:posOffset>5514975</wp:posOffset>
          </wp:positionH>
          <wp:positionV relativeFrom="page">
            <wp:posOffset>9283128</wp:posOffset>
          </wp:positionV>
          <wp:extent cx="594360" cy="209550"/>
          <wp:effectExtent l="0" t="0" r="0" b="0"/>
          <wp:wrapNone/>
          <wp:docPr id="3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5.png"/>
                  <pic:cNvPicPr/>
                </pic:nvPicPr>
                <pic:blipFill>
                  <a:blip r:embed="rId1" cstate="print"/>
                  <a:stretch>
                    <a:fillRect/>
                  </a:stretch>
                </pic:blipFill>
                <pic:spPr>
                  <a:xfrm>
                    <a:off x="0" y="0"/>
                    <a:ext cx="594360" cy="209550"/>
                  </a:xfrm>
                  <a:prstGeom prst="rect">
                    <a:avLst/>
                  </a:prstGeom>
                </pic:spPr>
              </pic:pic>
            </a:graphicData>
          </a:graphic>
        </wp:anchor>
      </w:drawing>
    </w:r>
    <w:r w:rsidR="00E319C7">
      <w:pict>
        <v:group id="_x0000_s2108" style="position:absolute;margin-left:79.7pt;margin-top:722.75pt;width:453.7pt;height:2.2pt;z-index:-39040;mso-position-horizontal-relative:page;mso-position-vertical-relative:page" coordorigin="1594,14455" coordsize="9074,44">
          <v:line id="_x0000_s2111" style="position:absolute" from="1594,14476" to="10106,14476" strokecolor="#36c" strokeweight="2.16pt"/>
          <v:rect id="_x0000_s2110" style="position:absolute;left:10106;top:14454;width:44;height:44" fillcolor="#36c" stroked="f"/>
          <v:line id="_x0000_s2109" style="position:absolute" from="10149,14476" to="10668,14476" strokecolor="#36c" strokeweight="2.16pt"/>
          <w10:wrap anchorx="page" anchory="page"/>
        </v:group>
      </w:pict>
    </w:r>
    <w:r w:rsidR="00E319C7">
      <w:pict>
        <v:shapetype id="_x0000_t202" coordsize="21600,21600" o:spt="202" path="m,l,21600r21600,l21600,xe">
          <v:stroke joinstyle="miter"/>
          <v:path gradientshapeok="t" o:connecttype="rect"/>
        </v:shapetype>
        <v:shape id="_x0000_s2107" type="#_x0000_t202" style="position:absolute;margin-left:513.75pt;margin-top:729.6pt;width:16.25pt;height:14.95pt;z-index:-39016;mso-position-horizontal-relative:page;mso-position-vertical-relative:page" filled="f" stroked="f">
          <v:textbox inset="0,0,0,0">
            <w:txbxContent>
              <w:p w:rsidR="00A6650E" w:rsidRDefault="00A6650E">
                <w:pPr>
                  <w:spacing w:before="25"/>
                  <w:ind w:left="40"/>
                  <w:rPr>
                    <w:b/>
                  </w:rPr>
                </w:pPr>
                <w:r>
                  <w:fldChar w:fldCharType="begin"/>
                </w:r>
                <w:r>
                  <w:rPr>
                    <w:b/>
                  </w:rPr>
                  <w:instrText xml:space="preserve"> PAGE </w:instrText>
                </w:r>
                <w:r>
                  <w:fldChar w:fldCharType="separate"/>
                </w:r>
                <w:r w:rsidR="00905E2D">
                  <w:rPr>
                    <w:b/>
                    <w:noProof/>
                  </w:rPr>
                  <w:t>13</w:t>
                </w:r>
                <w:r>
                  <w:fldChar w:fldCharType="end"/>
                </w:r>
              </w:p>
            </w:txbxContent>
          </v:textbox>
          <w10:wrap anchorx="page" anchory="page"/>
        </v:shape>
      </w:pict>
    </w:r>
    <w:r w:rsidR="00E319C7">
      <w:pict>
        <v:shape id="_x0000_s2106" type="#_x0000_t202" style="position:absolute;margin-left:130.3pt;margin-top:730.7pt;width:249.75pt;height:13.15pt;z-index:-38992;mso-position-horizontal-relative:page;mso-position-vertical-relative:page" filled="f" stroked="f">
          <v:textbox inset="0,0,0,0">
            <w:txbxContent>
              <w:p w:rsidR="00A6650E" w:rsidRDefault="00A6650E">
                <w:pPr>
                  <w:spacing w:before="12"/>
                  <w:ind w:left="20"/>
                  <w:rPr>
                    <w:i/>
                    <w:sz w:val="20"/>
                  </w:rPr>
                </w:pPr>
                <w:r>
                  <w:rPr>
                    <w:i/>
                    <w:color w:val="3366CC"/>
                    <w:sz w:val="20"/>
                  </w:rPr>
                  <w:t>REVISTA MEDICA SINERGIA Vol. 3 (10), octubre 2018</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0E" w:rsidRDefault="00A6650E">
    <w:pPr>
      <w:pStyle w:val="Textoindependiente"/>
      <w:spacing w:line="14" w:lineRule="auto"/>
    </w:pPr>
    <w:r>
      <w:rPr>
        <w:noProof/>
        <w:lang w:val="es-PE" w:eastAsia="es-PE"/>
      </w:rPr>
      <w:drawing>
        <wp:anchor distT="0" distB="0" distL="0" distR="0" simplePos="0" relativeHeight="268396679" behindDoc="1" locked="0" layoutInCell="1" allowOverlap="1">
          <wp:simplePos x="0" y="0"/>
          <wp:positionH relativeFrom="page">
            <wp:posOffset>5343525</wp:posOffset>
          </wp:positionH>
          <wp:positionV relativeFrom="page">
            <wp:posOffset>9221114</wp:posOffset>
          </wp:positionV>
          <wp:extent cx="594360" cy="209550"/>
          <wp:effectExtent l="0" t="0" r="0" b="0"/>
          <wp:wrapNone/>
          <wp:docPr id="5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5.png"/>
                  <pic:cNvPicPr/>
                </pic:nvPicPr>
                <pic:blipFill>
                  <a:blip r:embed="rId1" cstate="print"/>
                  <a:stretch>
                    <a:fillRect/>
                  </a:stretch>
                </pic:blipFill>
                <pic:spPr>
                  <a:xfrm>
                    <a:off x="0" y="0"/>
                    <a:ext cx="594360" cy="209550"/>
                  </a:xfrm>
                  <a:prstGeom prst="rect">
                    <a:avLst/>
                  </a:prstGeom>
                </pic:spPr>
              </pic:pic>
            </a:graphicData>
          </a:graphic>
        </wp:anchor>
      </w:drawing>
    </w:r>
    <w:r w:rsidR="00E319C7">
      <w:pict>
        <v:shapetype id="_x0000_t202" coordsize="21600,21600" o:spt="202" path="m,l,21600r21600,l21600,xe">
          <v:stroke joinstyle="miter"/>
          <v:path gradientshapeok="t" o:connecttype="rect"/>
        </v:shapetype>
        <v:shape id="_x0000_s2095" type="#_x0000_t202" style="position:absolute;margin-left:87.55pt;margin-top:724.8pt;width:16.25pt;height:14.35pt;z-index:-38752;mso-position-horizontal-relative:page;mso-position-vertical-relative:page" filled="f" stroked="f">
          <v:textbox inset="0,0,0,0">
            <w:txbxContent>
              <w:p w:rsidR="00A6650E" w:rsidRDefault="00A6650E">
                <w:pPr>
                  <w:spacing w:before="13"/>
                  <w:ind w:left="40"/>
                  <w:rPr>
                    <w:b/>
                  </w:rPr>
                </w:pPr>
                <w:r>
                  <w:fldChar w:fldCharType="begin"/>
                </w:r>
                <w:r>
                  <w:rPr>
                    <w:b/>
                  </w:rPr>
                  <w:instrText xml:space="preserve"> PAGE </w:instrText>
                </w:r>
                <w:r>
                  <w:fldChar w:fldCharType="separate"/>
                </w:r>
                <w:r w:rsidR="00905E2D">
                  <w:rPr>
                    <w:b/>
                    <w:noProof/>
                  </w:rPr>
                  <w:t>14</w:t>
                </w:r>
                <w:r>
                  <w:fldChar w:fldCharType="end"/>
                </w:r>
              </w:p>
            </w:txbxContent>
          </v:textbox>
          <w10:wrap anchorx="page" anchory="page"/>
        </v:shape>
      </w:pict>
    </w:r>
    <w:r w:rsidR="00E319C7">
      <w:pict>
        <v:shape id="_x0000_s2094" type="#_x0000_t202" style="position:absolute;margin-left:140.4pt;margin-top:726.5pt;width:249.75pt;height:13.15pt;z-index:-38728;mso-position-horizontal-relative:page;mso-position-vertical-relative:page" filled="f" stroked="f">
          <v:textbox inset="0,0,0,0">
            <w:txbxContent>
              <w:p w:rsidR="00A6650E" w:rsidRDefault="00A6650E">
                <w:pPr>
                  <w:spacing w:before="12"/>
                  <w:ind w:left="20"/>
                  <w:rPr>
                    <w:i/>
                    <w:sz w:val="20"/>
                  </w:rPr>
                </w:pPr>
                <w:r>
                  <w:rPr>
                    <w:i/>
                    <w:color w:val="3366CC"/>
                    <w:sz w:val="20"/>
                  </w:rPr>
                  <w:t>REVISTA MEDICA SINERGIA Vol. 3 (10), octubre 2018</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9C7" w:rsidRDefault="00E319C7">
      <w:r>
        <w:separator/>
      </w:r>
    </w:p>
  </w:footnote>
  <w:footnote w:type="continuationSeparator" w:id="0">
    <w:p w:rsidR="00E319C7" w:rsidRDefault="00E31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0E" w:rsidRDefault="00E319C7">
    <w:pPr>
      <w:pStyle w:val="Textoindependiente"/>
      <w:spacing w:line="14" w:lineRule="auto"/>
      <w:rPr>
        <w:sz w:val="2"/>
      </w:rPr>
    </w:pPr>
    <w:r>
      <w:pict>
        <v:rect id="_x0000_s2140" style="position:absolute;margin-left:0;margin-top:0;width:612.1pt;height:792.1pt;z-index:-39592;mso-position-horizontal-relative:page;mso-position-vertical-relative:page" fillcolor="#deeaf6" stroked="f">
          <w10:wrap anchorx="page" anchory="page"/>
        </v:rect>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0E" w:rsidRDefault="00E319C7">
    <w:pPr>
      <w:pStyle w:val="Textoindependiente"/>
      <w:spacing w:line="14" w:lineRule="auto"/>
    </w:pPr>
    <w:r>
      <w:pict>
        <v:shapetype id="_x0000_t202" coordsize="21600,21600" o:spt="202" path="m,l,21600r21600,l21600,xe">
          <v:stroke joinstyle="miter"/>
          <v:path gradientshapeok="t" o:connecttype="rect"/>
        </v:shapetype>
        <v:shape id="_x0000_s2099" type="#_x0000_t202" style="position:absolute;margin-left:100.9pt;margin-top:35.2pt;width:426.85pt;height:26.35pt;z-index:-38872;mso-position-horizontal-relative:page;mso-position-vertical-relative:page" filled="f" stroked="f">
          <v:textbox inset="0,0,0,0">
            <w:txbxContent>
              <w:p w:rsidR="00A6650E" w:rsidRDefault="00A6650E">
                <w:pPr>
                  <w:spacing w:before="12"/>
                  <w:ind w:left="20"/>
                  <w:rPr>
                    <w:i/>
                    <w:sz w:val="20"/>
                  </w:rPr>
                </w:pPr>
                <w:r>
                  <w:rPr>
                    <w:i/>
                    <w:color w:val="365F91"/>
                    <w:sz w:val="20"/>
                  </w:rPr>
                  <w:t>OSTEOPOROSIS Y DIAGNÓSTICO POR RADIOGRAFIA CONVENCIONAL  DE</w:t>
                </w:r>
                <w:r>
                  <w:rPr>
                    <w:i/>
                    <w:color w:val="365F91"/>
                    <w:spacing w:val="-21"/>
                    <w:sz w:val="20"/>
                  </w:rPr>
                  <w:t xml:space="preserve"> </w:t>
                </w:r>
                <w:r>
                  <w:rPr>
                    <w:i/>
                    <w:color w:val="365F91"/>
                    <w:sz w:val="20"/>
                  </w:rPr>
                  <w:t>FRACTURAS</w:t>
                </w:r>
              </w:p>
              <w:p w:rsidR="00A6650E" w:rsidRDefault="00A6650E">
                <w:pPr>
                  <w:spacing w:before="34"/>
                  <w:ind w:left="1652"/>
                  <w:rPr>
                    <w:i/>
                    <w:sz w:val="20"/>
                  </w:rPr>
                </w:pPr>
                <w:r>
                  <w:rPr>
                    <w:i/>
                    <w:color w:val="365F91"/>
                    <w:sz w:val="20"/>
                  </w:rPr>
                  <w:t>VERTEBRALES OSTEOPOROTICAS - Dra. Catalina Irene Sánchez</w:t>
                </w:r>
                <w:r>
                  <w:rPr>
                    <w:i/>
                    <w:color w:val="365F91"/>
                    <w:spacing w:val="-22"/>
                    <w:sz w:val="20"/>
                  </w:rPr>
                  <w:t xml:space="preserve"> </w:t>
                </w:r>
                <w:r>
                  <w:rPr>
                    <w:i/>
                    <w:color w:val="365F91"/>
                    <w:sz w:val="20"/>
                  </w:rPr>
                  <w:t>Montero</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0E" w:rsidRDefault="00E319C7">
    <w:pPr>
      <w:pStyle w:val="Textoindependiente"/>
      <w:spacing w:line="14" w:lineRule="auto"/>
    </w:pPr>
    <w:r>
      <w:pict>
        <v:shapetype id="_x0000_t202" coordsize="21600,21600" o:spt="202" path="m,l,21600r21600,l21600,xe">
          <v:stroke joinstyle="miter"/>
          <v:path gradientshapeok="t" o:connecttype="rect"/>
        </v:shapetype>
        <v:shape id="_x0000_s2098" type="#_x0000_t202" style="position:absolute;margin-left:100.9pt;margin-top:34.6pt;width:426.95pt;height:26.35pt;z-index:-38848;mso-position-horizontal-relative:page;mso-position-vertical-relative:page" filled="f" stroked="f">
          <v:textbox inset="0,0,0,0">
            <w:txbxContent>
              <w:p w:rsidR="00A6650E" w:rsidRDefault="00A6650E">
                <w:pPr>
                  <w:spacing w:before="12"/>
                  <w:ind w:left="20"/>
                  <w:rPr>
                    <w:i/>
                    <w:sz w:val="20"/>
                  </w:rPr>
                </w:pPr>
                <w:r>
                  <w:rPr>
                    <w:i/>
                    <w:color w:val="365F91"/>
                    <w:sz w:val="20"/>
                  </w:rPr>
                  <w:t>OSTEOPOROSIS Y DIAGNÓSTICO POR RADIOGRAFIA CONVENCIONAL  DE</w:t>
                </w:r>
                <w:r>
                  <w:rPr>
                    <w:i/>
                    <w:color w:val="365F91"/>
                    <w:spacing w:val="-21"/>
                    <w:sz w:val="20"/>
                  </w:rPr>
                  <w:t xml:space="preserve"> </w:t>
                </w:r>
                <w:r>
                  <w:rPr>
                    <w:i/>
                    <w:color w:val="365F91"/>
                    <w:sz w:val="20"/>
                  </w:rPr>
                  <w:t>FRACTURAS</w:t>
                </w:r>
              </w:p>
              <w:p w:rsidR="00A6650E" w:rsidRDefault="00A6650E">
                <w:pPr>
                  <w:spacing w:before="34"/>
                  <w:ind w:left="1652"/>
                  <w:rPr>
                    <w:i/>
                    <w:sz w:val="20"/>
                  </w:rPr>
                </w:pPr>
                <w:r>
                  <w:rPr>
                    <w:i/>
                    <w:color w:val="365F91"/>
                    <w:sz w:val="20"/>
                  </w:rPr>
                  <w:t>VERTEBRALES OSTEOPOROTICAS - Dra. Catalina Irene Sánchez</w:t>
                </w:r>
                <w:r>
                  <w:rPr>
                    <w:i/>
                    <w:color w:val="365F91"/>
                    <w:spacing w:val="-20"/>
                    <w:sz w:val="20"/>
                  </w:rPr>
                  <w:t xml:space="preserve"> </w:t>
                </w:r>
                <w:r>
                  <w:rPr>
                    <w:i/>
                    <w:color w:val="365F91"/>
                    <w:sz w:val="20"/>
                  </w:rPr>
                  <w:t>Montero</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0E" w:rsidRDefault="00E319C7">
    <w:pPr>
      <w:pStyle w:val="Textoindependiente"/>
      <w:spacing w:line="14" w:lineRule="auto"/>
    </w:pPr>
    <w:r>
      <w:pict>
        <v:shapetype id="_x0000_t202" coordsize="21600,21600" o:spt="202" path="m,l,21600r21600,l21600,xe">
          <v:stroke joinstyle="miter"/>
          <v:path gradientshapeok="t" o:connecttype="rect"/>
        </v:shapetype>
        <v:shape id="_x0000_s2097" type="#_x0000_t202" style="position:absolute;margin-left:230.3pt;margin-top:35.2pt;width:297.6pt;height:13.15pt;z-index:-38824;mso-position-horizontal-relative:page;mso-position-vertical-relative:page" filled="f" stroked="f">
          <v:textbox inset="0,0,0,0">
            <w:txbxContent>
              <w:p w:rsidR="00A6650E" w:rsidRDefault="00A6650E">
                <w:pPr>
                  <w:spacing w:before="12"/>
                  <w:ind w:left="20"/>
                  <w:rPr>
                    <w:i/>
                    <w:sz w:val="20"/>
                  </w:rPr>
                </w:pPr>
                <w:r>
                  <w:rPr>
                    <w:i/>
                    <w:color w:val="365F91"/>
                    <w:sz w:val="20"/>
                  </w:rPr>
                  <w:t>REPORTE DE CASOS CLINICOS- SÍNDROME DE DE MORSIER</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0E" w:rsidRDefault="00E319C7">
    <w:pPr>
      <w:pStyle w:val="Textoindependiente"/>
      <w:spacing w:line="14" w:lineRule="auto"/>
    </w:pPr>
    <w:r>
      <w:pict>
        <v:shapetype id="_x0000_t202" coordsize="21600,21600" o:spt="202" path="m,l,21600r21600,l21600,xe">
          <v:stroke joinstyle="miter"/>
          <v:path gradientshapeok="t" o:connecttype="rect"/>
        </v:shapetype>
        <v:shape id="_x0000_s2096" type="#_x0000_t202" style="position:absolute;margin-left:230.3pt;margin-top:35.2pt;width:297.6pt;height:13.15pt;z-index:-38800;mso-position-horizontal-relative:page;mso-position-vertical-relative:page" filled="f" stroked="f">
          <v:textbox inset="0,0,0,0">
            <w:txbxContent>
              <w:p w:rsidR="00A6650E" w:rsidRDefault="00A6650E">
                <w:pPr>
                  <w:spacing w:before="12"/>
                  <w:ind w:left="20"/>
                  <w:rPr>
                    <w:i/>
                    <w:sz w:val="20"/>
                  </w:rPr>
                </w:pPr>
                <w:r>
                  <w:rPr>
                    <w:i/>
                    <w:color w:val="365F91"/>
                    <w:sz w:val="20"/>
                  </w:rPr>
                  <w:t>REPORTE DE CASOS CLINICOS- SÍNDROME DE DE MORSIER</w:t>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0E" w:rsidRDefault="00E319C7">
    <w:pPr>
      <w:pStyle w:val="Textoindependiente"/>
      <w:spacing w:line="14" w:lineRule="auto"/>
    </w:pPr>
    <w:r>
      <w:pict>
        <v:shapetype id="_x0000_t202" coordsize="21600,21600" o:spt="202" path="m,l,21600r21600,l21600,xe">
          <v:stroke joinstyle="miter"/>
          <v:path gradientshapeok="t" o:connecttype="rect"/>
        </v:shapetype>
        <v:shape id="_x0000_s2074" type="#_x0000_t202" style="position:absolute;margin-left:352.35pt;margin-top:35.1pt;width:188.55pt;height:13.15pt;z-index:-38392;mso-position-horizontal-relative:page;mso-position-vertical-relative:page" filled="f" stroked="f">
          <v:textbox inset="0,0,0,0">
            <w:txbxContent>
              <w:p w:rsidR="00A6650E" w:rsidRDefault="00A6650E">
                <w:pPr>
                  <w:spacing w:before="12"/>
                  <w:ind w:left="20"/>
                  <w:rPr>
                    <w:i/>
                    <w:sz w:val="20"/>
                  </w:rPr>
                </w:pPr>
                <w:r>
                  <w:rPr>
                    <w:i/>
                    <w:color w:val="365F91"/>
                    <w:sz w:val="20"/>
                  </w:rPr>
                  <w:t>INSTRUCCIONES PARA LOS AUTORES</w:t>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0E" w:rsidRDefault="00E319C7">
    <w:pPr>
      <w:pStyle w:val="Textoindependiente"/>
      <w:spacing w:line="14" w:lineRule="auto"/>
    </w:pPr>
    <w:r>
      <w:pict>
        <v:shapetype id="_x0000_t202" coordsize="21600,21600" o:spt="202" path="m,l,21600r21600,l21600,xe">
          <v:stroke joinstyle="miter"/>
          <v:path gradientshapeok="t" o:connecttype="rect"/>
        </v:shapetype>
        <v:shape id="_x0000_s2075" type="#_x0000_t202" style="position:absolute;margin-left:352.35pt;margin-top:35.1pt;width:188.55pt;height:13.15pt;z-index:-38416;mso-position-horizontal-relative:page;mso-position-vertical-relative:page" filled="f" stroked="f">
          <v:textbox inset="0,0,0,0">
            <w:txbxContent>
              <w:p w:rsidR="00A6650E" w:rsidRDefault="00A6650E">
                <w:pPr>
                  <w:spacing w:before="12"/>
                  <w:ind w:left="20"/>
                  <w:rPr>
                    <w:i/>
                    <w:sz w:val="20"/>
                  </w:rPr>
                </w:pP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0E" w:rsidRDefault="00A6650E">
    <w:pPr>
      <w:pStyle w:val="Textoindependiente"/>
      <w:spacing w:line="14" w:lineRule="auto"/>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0E" w:rsidRDefault="00E319C7">
    <w:pPr>
      <w:pStyle w:val="Textoindependiente"/>
      <w:spacing w:line="14" w:lineRule="auto"/>
      <w:rPr>
        <w:sz w:val="2"/>
      </w:rPr>
    </w:pPr>
    <w:r>
      <w:pict>
        <v:rect id="_x0000_s2049" style="position:absolute;margin-left:0;margin-top:0;width:612.1pt;height:792.1pt;z-index:-37984;mso-position-horizontal-relative:page;mso-position-vertical-relative:page" fillcolor="#deeaf6" stroked="f">
          <w10:wrap anchorx="page" anchory="page"/>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0E" w:rsidRDefault="00A6650E">
    <w:pPr>
      <w:pStyle w:val="Textoindependiente"/>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0E" w:rsidRDefault="00A6650E">
    <w:pPr>
      <w:pStyle w:val="Textoindependiente"/>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0E" w:rsidRDefault="00A6650E">
    <w:pPr>
      <w:pStyle w:val="Textoindependiente"/>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0E" w:rsidRDefault="00A6650E">
    <w:pPr>
      <w:pStyle w:val="Textoindependiente"/>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0E" w:rsidRDefault="00A6650E">
    <w:pPr>
      <w:pStyle w:val="Textoindependiente"/>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0E" w:rsidRDefault="00A6650E">
    <w:pPr>
      <w:pStyle w:val="Textoindependiente"/>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0E" w:rsidRDefault="00A6650E">
    <w:pPr>
      <w:pStyle w:val="Textoindependiente"/>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0E" w:rsidRDefault="00A6650E">
    <w:pPr>
      <w:pStyle w:val="Textoindependiente"/>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C3CB2"/>
    <w:multiLevelType w:val="hybridMultilevel"/>
    <w:tmpl w:val="6D105AD4"/>
    <w:lvl w:ilvl="0" w:tplc="13D072A8">
      <w:numFmt w:val="bullet"/>
      <w:lvlText w:val=""/>
      <w:lvlJc w:val="left"/>
      <w:pPr>
        <w:ind w:left="2160" w:hanging="360"/>
      </w:pPr>
      <w:rPr>
        <w:rFonts w:ascii="Symbol" w:eastAsia="Symbol" w:hAnsi="Symbol" w:cs="Symbol" w:hint="default"/>
        <w:w w:val="99"/>
        <w:sz w:val="20"/>
        <w:szCs w:val="20"/>
        <w:lang w:val="gl" w:eastAsia="gl" w:bidi="gl"/>
      </w:rPr>
    </w:lvl>
    <w:lvl w:ilvl="1" w:tplc="F9FCEB9C">
      <w:numFmt w:val="bullet"/>
      <w:lvlText w:val="•"/>
      <w:lvlJc w:val="left"/>
      <w:pPr>
        <w:ind w:left="3168" w:hanging="360"/>
      </w:pPr>
      <w:rPr>
        <w:rFonts w:hint="default"/>
        <w:lang w:val="gl" w:eastAsia="gl" w:bidi="gl"/>
      </w:rPr>
    </w:lvl>
    <w:lvl w:ilvl="2" w:tplc="7B12FCDA">
      <w:numFmt w:val="bullet"/>
      <w:lvlText w:val="•"/>
      <w:lvlJc w:val="left"/>
      <w:pPr>
        <w:ind w:left="4176" w:hanging="360"/>
      </w:pPr>
      <w:rPr>
        <w:rFonts w:hint="default"/>
        <w:lang w:val="gl" w:eastAsia="gl" w:bidi="gl"/>
      </w:rPr>
    </w:lvl>
    <w:lvl w:ilvl="3" w:tplc="FF608D18">
      <w:numFmt w:val="bullet"/>
      <w:lvlText w:val="•"/>
      <w:lvlJc w:val="left"/>
      <w:pPr>
        <w:ind w:left="5184" w:hanging="360"/>
      </w:pPr>
      <w:rPr>
        <w:rFonts w:hint="default"/>
        <w:lang w:val="gl" w:eastAsia="gl" w:bidi="gl"/>
      </w:rPr>
    </w:lvl>
    <w:lvl w:ilvl="4" w:tplc="418E6B9E">
      <w:numFmt w:val="bullet"/>
      <w:lvlText w:val="•"/>
      <w:lvlJc w:val="left"/>
      <w:pPr>
        <w:ind w:left="6192" w:hanging="360"/>
      </w:pPr>
      <w:rPr>
        <w:rFonts w:hint="default"/>
        <w:lang w:val="gl" w:eastAsia="gl" w:bidi="gl"/>
      </w:rPr>
    </w:lvl>
    <w:lvl w:ilvl="5" w:tplc="0A6050E0">
      <w:numFmt w:val="bullet"/>
      <w:lvlText w:val="•"/>
      <w:lvlJc w:val="left"/>
      <w:pPr>
        <w:ind w:left="7200" w:hanging="360"/>
      </w:pPr>
      <w:rPr>
        <w:rFonts w:hint="default"/>
        <w:lang w:val="gl" w:eastAsia="gl" w:bidi="gl"/>
      </w:rPr>
    </w:lvl>
    <w:lvl w:ilvl="6" w:tplc="2160C4D0">
      <w:numFmt w:val="bullet"/>
      <w:lvlText w:val="•"/>
      <w:lvlJc w:val="left"/>
      <w:pPr>
        <w:ind w:left="8208" w:hanging="360"/>
      </w:pPr>
      <w:rPr>
        <w:rFonts w:hint="default"/>
        <w:lang w:val="gl" w:eastAsia="gl" w:bidi="gl"/>
      </w:rPr>
    </w:lvl>
    <w:lvl w:ilvl="7" w:tplc="EB8AC6BA">
      <w:numFmt w:val="bullet"/>
      <w:lvlText w:val="•"/>
      <w:lvlJc w:val="left"/>
      <w:pPr>
        <w:ind w:left="9216" w:hanging="360"/>
      </w:pPr>
      <w:rPr>
        <w:rFonts w:hint="default"/>
        <w:lang w:val="gl" w:eastAsia="gl" w:bidi="gl"/>
      </w:rPr>
    </w:lvl>
    <w:lvl w:ilvl="8" w:tplc="517C7278">
      <w:numFmt w:val="bullet"/>
      <w:lvlText w:val="•"/>
      <w:lvlJc w:val="left"/>
      <w:pPr>
        <w:ind w:left="10224" w:hanging="360"/>
      </w:pPr>
      <w:rPr>
        <w:rFonts w:hint="default"/>
        <w:lang w:val="gl" w:eastAsia="gl" w:bidi="gl"/>
      </w:rPr>
    </w:lvl>
  </w:abstractNum>
  <w:abstractNum w:abstractNumId="1">
    <w:nsid w:val="1F4E3910"/>
    <w:multiLevelType w:val="hybridMultilevel"/>
    <w:tmpl w:val="B1940A72"/>
    <w:lvl w:ilvl="0" w:tplc="FEAA5CA2">
      <w:start w:val="1"/>
      <w:numFmt w:val="decimal"/>
      <w:lvlText w:val="%1."/>
      <w:lvlJc w:val="left"/>
      <w:pPr>
        <w:ind w:left="2160" w:hanging="360"/>
      </w:pPr>
      <w:rPr>
        <w:rFonts w:ascii="Arial" w:eastAsia="Arial" w:hAnsi="Arial" w:cs="Arial" w:hint="default"/>
        <w:spacing w:val="-1"/>
        <w:w w:val="99"/>
        <w:sz w:val="20"/>
        <w:szCs w:val="20"/>
        <w:lang w:val="gl" w:eastAsia="gl" w:bidi="gl"/>
      </w:rPr>
    </w:lvl>
    <w:lvl w:ilvl="1" w:tplc="482AFFDC">
      <w:numFmt w:val="bullet"/>
      <w:lvlText w:val="•"/>
      <w:lvlJc w:val="left"/>
      <w:pPr>
        <w:ind w:left="3168" w:hanging="360"/>
      </w:pPr>
      <w:rPr>
        <w:rFonts w:hint="default"/>
        <w:lang w:val="gl" w:eastAsia="gl" w:bidi="gl"/>
      </w:rPr>
    </w:lvl>
    <w:lvl w:ilvl="2" w:tplc="2E004654">
      <w:numFmt w:val="bullet"/>
      <w:lvlText w:val="•"/>
      <w:lvlJc w:val="left"/>
      <w:pPr>
        <w:ind w:left="4176" w:hanging="360"/>
      </w:pPr>
      <w:rPr>
        <w:rFonts w:hint="default"/>
        <w:lang w:val="gl" w:eastAsia="gl" w:bidi="gl"/>
      </w:rPr>
    </w:lvl>
    <w:lvl w:ilvl="3" w:tplc="61FC6CE8">
      <w:numFmt w:val="bullet"/>
      <w:lvlText w:val="•"/>
      <w:lvlJc w:val="left"/>
      <w:pPr>
        <w:ind w:left="5184" w:hanging="360"/>
      </w:pPr>
      <w:rPr>
        <w:rFonts w:hint="default"/>
        <w:lang w:val="gl" w:eastAsia="gl" w:bidi="gl"/>
      </w:rPr>
    </w:lvl>
    <w:lvl w:ilvl="4" w:tplc="94805EEC">
      <w:numFmt w:val="bullet"/>
      <w:lvlText w:val="•"/>
      <w:lvlJc w:val="left"/>
      <w:pPr>
        <w:ind w:left="6192" w:hanging="360"/>
      </w:pPr>
      <w:rPr>
        <w:rFonts w:hint="default"/>
        <w:lang w:val="gl" w:eastAsia="gl" w:bidi="gl"/>
      </w:rPr>
    </w:lvl>
    <w:lvl w:ilvl="5" w:tplc="15EA1D82">
      <w:numFmt w:val="bullet"/>
      <w:lvlText w:val="•"/>
      <w:lvlJc w:val="left"/>
      <w:pPr>
        <w:ind w:left="7200" w:hanging="360"/>
      </w:pPr>
      <w:rPr>
        <w:rFonts w:hint="default"/>
        <w:lang w:val="gl" w:eastAsia="gl" w:bidi="gl"/>
      </w:rPr>
    </w:lvl>
    <w:lvl w:ilvl="6" w:tplc="5D4C8142">
      <w:numFmt w:val="bullet"/>
      <w:lvlText w:val="•"/>
      <w:lvlJc w:val="left"/>
      <w:pPr>
        <w:ind w:left="8208" w:hanging="360"/>
      </w:pPr>
      <w:rPr>
        <w:rFonts w:hint="default"/>
        <w:lang w:val="gl" w:eastAsia="gl" w:bidi="gl"/>
      </w:rPr>
    </w:lvl>
    <w:lvl w:ilvl="7" w:tplc="30467E66">
      <w:numFmt w:val="bullet"/>
      <w:lvlText w:val="•"/>
      <w:lvlJc w:val="left"/>
      <w:pPr>
        <w:ind w:left="9216" w:hanging="360"/>
      </w:pPr>
      <w:rPr>
        <w:rFonts w:hint="default"/>
        <w:lang w:val="gl" w:eastAsia="gl" w:bidi="gl"/>
      </w:rPr>
    </w:lvl>
    <w:lvl w:ilvl="8" w:tplc="797AA414">
      <w:numFmt w:val="bullet"/>
      <w:lvlText w:val="•"/>
      <w:lvlJc w:val="left"/>
      <w:pPr>
        <w:ind w:left="10224" w:hanging="360"/>
      </w:pPr>
      <w:rPr>
        <w:rFonts w:hint="default"/>
        <w:lang w:val="gl" w:eastAsia="gl" w:bidi="gl"/>
      </w:rPr>
    </w:lvl>
  </w:abstractNum>
  <w:abstractNum w:abstractNumId="2">
    <w:nsid w:val="2F074E20"/>
    <w:multiLevelType w:val="hybridMultilevel"/>
    <w:tmpl w:val="F01275E4"/>
    <w:lvl w:ilvl="0" w:tplc="3B5244FA">
      <w:numFmt w:val="bullet"/>
      <w:lvlText w:val=""/>
      <w:lvlJc w:val="left"/>
      <w:pPr>
        <w:ind w:left="2062" w:hanging="360"/>
      </w:pPr>
      <w:rPr>
        <w:rFonts w:hint="default"/>
        <w:w w:val="100"/>
        <w:lang w:val="gl" w:eastAsia="gl" w:bidi="gl"/>
      </w:rPr>
    </w:lvl>
    <w:lvl w:ilvl="1" w:tplc="7AD60634">
      <w:numFmt w:val="bullet"/>
      <w:lvlText w:val="•"/>
      <w:lvlJc w:val="left"/>
      <w:pPr>
        <w:ind w:left="3078" w:hanging="360"/>
      </w:pPr>
      <w:rPr>
        <w:rFonts w:hint="default"/>
        <w:lang w:val="gl" w:eastAsia="gl" w:bidi="gl"/>
      </w:rPr>
    </w:lvl>
    <w:lvl w:ilvl="2" w:tplc="45EA781C">
      <w:numFmt w:val="bullet"/>
      <w:lvlText w:val="•"/>
      <w:lvlJc w:val="left"/>
      <w:pPr>
        <w:ind w:left="4096" w:hanging="360"/>
      </w:pPr>
      <w:rPr>
        <w:rFonts w:hint="default"/>
        <w:lang w:val="gl" w:eastAsia="gl" w:bidi="gl"/>
      </w:rPr>
    </w:lvl>
    <w:lvl w:ilvl="3" w:tplc="3F622728">
      <w:numFmt w:val="bullet"/>
      <w:lvlText w:val="•"/>
      <w:lvlJc w:val="left"/>
      <w:pPr>
        <w:ind w:left="5114" w:hanging="360"/>
      </w:pPr>
      <w:rPr>
        <w:rFonts w:hint="default"/>
        <w:lang w:val="gl" w:eastAsia="gl" w:bidi="gl"/>
      </w:rPr>
    </w:lvl>
    <w:lvl w:ilvl="4" w:tplc="749056A4">
      <w:numFmt w:val="bullet"/>
      <w:lvlText w:val="•"/>
      <w:lvlJc w:val="left"/>
      <w:pPr>
        <w:ind w:left="6132" w:hanging="360"/>
      </w:pPr>
      <w:rPr>
        <w:rFonts w:hint="default"/>
        <w:lang w:val="gl" w:eastAsia="gl" w:bidi="gl"/>
      </w:rPr>
    </w:lvl>
    <w:lvl w:ilvl="5" w:tplc="2A5687D0">
      <w:numFmt w:val="bullet"/>
      <w:lvlText w:val="•"/>
      <w:lvlJc w:val="left"/>
      <w:pPr>
        <w:ind w:left="7150" w:hanging="360"/>
      </w:pPr>
      <w:rPr>
        <w:rFonts w:hint="default"/>
        <w:lang w:val="gl" w:eastAsia="gl" w:bidi="gl"/>
      </w:rPr>
    </w:lvl>
    <w:lvl w:ilvl="6" w:tplc="B73E740C">
      <w:numFmt w:val="bullet"/>
      <w:lvlText w:val="•"/>
      <w:lvlJc w:val="left"/>
      <w:pPr>
        <w:ind w:left="8168" w:hanging="360"/>
      </w:pPr>
      <w:rPr>
        <w:rFonts w:hint="default"/>
        <w:lang w:val="gl" w:eastAsia="gl" w:bidi="gl"/>
      </w:rPr>
    </w:lvl>
    <w:lvl w:ilvl="7" w:tplc="80CC8890">
      <w:numFmt w:val="bullet"/>
      <w:lvlText w:val="•"/>
      <w:lvlJc w:val="left"/>
      <w:pPr>
        <w:ind w:left="9186" w:hanging="360"/>
      </w:pPr>
      <w:rPr>
        <w:rFonts w:hint="default"/>
        <w:lang w:val="gl" w:eastAsia="gl" w:bidi="gl"/>
      </w:rPr>
    </w:lvl>
    <w:lvl w:ilvl="8" w:tplc="741CBB30">
      <w:numFmt w:val="bullet"/>
      <w:lvlText w:val="•"/>
      <w:lvlJc w:val="left"/>
      <w:pPr>
        <w:ind w:left="10204" w:hanging="360"/>
      </w:pPr>
      <w:rPr>
        <w:rFonts w:hint="default"/>
        <w:lang w:val="gl" w:eastAsia="gl" w:bidi="gl"/>
      </w:rPr>
    </w:lvl>
  </w:abstractNum>
  <w:abstractNum w:abstractNumId="3">
    <w:nsid w:val="33D22C71"/>
    <w:multiLevelType w:val="hybridMultilevel"/>
    <w:tmpl w:val="4B347E00"/>
    <w:lvl w:ilvl="0" w:tplc="38D6D174">
      <w:start w:val="1"/>
      <w:numFmt w:val="decimal"/>
      <w:lvlText w:val="%1."/>
      <w:lvlJc w:val="left"/>
      <w:pPr>
        <w:ind w:left="2062" w:hanging="360"/>
        <w:jc w:val="right"/>
      </w:pPr>
      <w:rPr>
        <w:rFonts w:ascii="Arial" w:eastAsia="Arial" w:hAnsi="Arial" w:cs="Arial" w:hint="default"/>
        <w:b/>
        <w:bCs/>
        <w:spacing w:val="-1"/>
        <w:w w:val="100"/>
        <w:sz w:val="22"/>
        <w:szCs w:val="22"/>
        <w:lang w:val="gl" w:eastAsia="gl" w:bidi="gl"/>
      </w:rPr>
    </w:lvl>
    <w:lvl w:ilvl="1" w:tplc="ED8242EE">
      <w:numFmt w:val="bullet"/>
      <w:lvlText w:val=""/>
      <w:lvlJc w:val="left"/>
      <w:pPr>
        <w:ind w:left="1702" w:hanging="360"/>
      </w:pPr>
      <w:rPr>
        <w:rFonts w:ascii="Symbol" w:eastAsia="Symbol" w:hAnsi="Symbol" w:cs="Symbol" w:hint="default"/>
        <w:w w:val="100"/>
        <w:sz w:val="22"/>
        <w:szCs w:val="22"/>
        <w:lang w:val="gl" w:eastAsia="gl" w:bidi="gl"/>
      </w:rPr>
    </w:lvl>
    <w:lvl w:ilvl="2" w:tplc="EEFE0FE2">
      <w:numFmt w:val="bullet"/>
      <w:lvlText w:val="•"/>
      <w:lvlJc w:val="left"/>
      <w:pPr>
        <w:ind w:left="2471" w:hanging="360"/>
      </w:pPr>
      <w:rPr>
        <w:rFonts w:hint="default"/>
        <w:lang w:val="gl" w:eastAsia="gl" w:bidi="gl"/>
      </w:rPr>
    </w:lvl>
    <w:lvl w:ilvl="3" w:tplc="AE0EF468">
      <w:numFmt w:val="bullet"/>
      <w:lvlText w:val="•"/>
      <w:lvlJc w:val="left"/>
      <w:pPr>
        <w:ind w:left="2883" w:hanging="360"/>
      </w:pPr>
      <w:rPr>
        <w:rFonts w:hint="default"/>
        <w:lang w:val="gl" w:eastAsia="gl" w:bidi="gl"/>
      </w:rPr>
    </w:lvl>
    <w:lvl w:ilvl="4" w:tplc="F512343C">
      <w:numFmt w:val="bullet"/>
      <w:lvlText w:val="•"/>
      <w:lvlJc w:val="left"/>
      <w:pPr>
        <w:ind w:left="3294" w:hanging="360"/>
      </w:pPr>
      <w:rPr>
        <w:rFonts w:hint="default"/>
        <w:lang w:val="gl" w:eastAsia="gl" w:bidi="gl"/>
      </w:rPr>
    </w:lvl>
    <w:lvl w:ilvl="5" w:tplc="5E3ECB3E">
      <w:numFmt w:val="bullet"/>
      <w:lvlText w:val="•"/>
      <w:lvlJc w:val="left"/>
      <w:pPr>
        <w:ind w:left="3706" w:hanging="360"/>
      </w:pPr>
      <w:rPr>
        <w:rFonts w:hint="default"/>
        <w:lang w:val="gl" w:eastAsia="gl" w:bidi="gl"/>
      </w:rPr>
    </w:lvl>
    <w:lvl w:ilvl="6" w:tplc="C04A74CE">
      <w:numFmt w:val="bullet"/>
      <w:lvlText w:val="•"/>
      <w:lvlJc w:val="left"/>
      <w:pPr>
        <w:ind w:left="4117" w:hanging="360"/>
      </w:pPr>
      <w:rPr>
        <w:rFonts w:hint="default"/>
        <w:lang w:val="gl" w:eastAsia="gl" w:bidi="gl"/>
      </w:rPr>
    </w:lvl>
    <w:lvl w:ilvl="7" w:tplc="A14E9466">
      <w:numFmt w:val="bullet"/>
      <w:lvlText w:val="•"/>
      <w:lvlJc w:val="left"/>
      <w:pPr>
        <w:ind w:left="4529" w:hanging="360"/>
      </w:pPr>
      <w:rPr>
        <w:rFonts w:hint="default"/>
        <w:lang w:val="gl" w:eastAsia="gl" w:bidi="gl"/>
      </w:rPr>
    </w:lvl>
    <w:lvl w:ilvl="8" w:tplc="9E72E132">
      <w:numFmt w:val="bullet"/>
      <w:lvlText w:val="•"/>
      <w:lvlJc w:val="left"/>
      <w:pPr>
        <w:ind w:left="4940" w:hanging="360"/>
      </w:pPr>
      <w:rPr>
        <w:rFonts w:hint="default"/>
        <w:lang w:val="gl" w:eastAsia="gl" w:bidi="gl"/>
      </w:rPr>
    </w:lvl>
  </w:abstractNum>
  <w:abstractNum w:abstractNumId="4">
    <w:nsid w:val="375E620A"/>
    <w:multiLevelType w:val="hybridMultilevel"/>
    <w:tmpl w:val="A4A6EE5A"/>
    <w:lvl w:ilvl="0" w:tplc="B73E55EE">
      <w:start w:val="1"/>
      <w:numFmt w:val="decimal"/>
      <w:lvlText w:val="%1."/>
      <w:lvlJc w:val="left"/>
      <w:pPr>
        <w:ind w:left="2062" w:hanging="360"/>
      </w:pPr>
      <w:rPr>
        <w:rFonts w:ascii="Arial" w:eastAsia="Arial" w:hAnsi="Arial" w:cs="Arial" w:hint="default"/>
        <w:spacing w:val="-1"/>
        <w:w w:val="99"/>
        <w:sz w:val="20"/>
        <w:szCs w:val="20"/>
        <w:lang w:val="gl" w:eastAsia="gl" w:bidi="gl"/>
      </w:rPr>
    </w:lvl>
    <w:lvl w:ilvl="1" w:tplc="055C0E80">
      <w:numFmt w:val="bullet"/>
      <w:lvlText w:val="•"/>
      <w:lvlJc w:val="left"/>
      <w:pPr>
        <w:ind w:left="3078" w:hanging="360"/>
      </w:pPr>
      <w:rPr>
        <w:rFonts w:hint="default"/>
        <w:lang w:val="gl" w:eastAsia="gl" w:bidi="gl"/>
      </w:rPr>
    </w:lvl>
    <w:lvl w:ilvl="2" w:tplc="8696C032">
      <w:numFmt w:val="bullet"/>
      <w:lvlText w:val="•"/>
      <w:lvlJc w:val="left"/>
      <w:pPr>
        <w:ind w:left="4096" w:hanging="360"/>
      </w:pPr>
      <w:rPr>
        <w:rFonts w:hint="default"/>
        <w:lang w:val="gl" w:eastAsia="gl" w:bidi="gl"/>
      </w:rPr>
    </w:lvl>
    <w:lvl w:ilvl="3" w:tplc="F71442EC">
      <w:numFmt w:val="bullet"/>
      <w:lvlText w:val="•"/>
      <w:lvlJc w:val="left"/>
      <w:pPr>
        <w:ind w:left="5114" w:hanging="360"/>
      </w:pPr>
      <w:rPr>
        <w:rFonts w:hint="default"/>
        <w:lang w:val="gl" w:eastAsia="gl" w:bidi="gl"/>
      </w:rPr>
    </w:lvl>
    <w:lvl w:ilvl="4" w:tplc="D5F48966">
      <w:numFmt w:val="bullet"/>
      <w:lvlText w:val="•"/>
      <w:lvlJc w:val="left"/>
      <w:pPr>
        <w:ind w:left="6132" w:hanging="360"/>
      </w:pPr>
      <w:rPr>
        <w:rFonts w:hint="default"/>
        <w:lang w:val="gl" w:eastAsia="gl" w:bidi="gl"/>
      </w:rPr>
    </w:lvl>
    <w:lvl w:ilvl="5" w:tplc="7DF0E2BC">
      <w:numFmt w:val="bullet"/>
      <w:lvlText w:val="•"/>
      <w:lvlJc w:val="left"/>
      <w:pPr>
        <w:ind w:left="7150" w:hanging="360"/>
      </w:pPr>
      <w:rPr>
        <w:rFonts w:hint="default"/>
        <w:lang w:val="gl" w:eastAsia="gl" w:bidi="gl"/>
      </w:rPr>
    </w:lvl>
    <w:lvl w:ilvl="6" w:tplc="D70EBD5E">
      <w:numFmt w:val="bullet"/>
      <w:lvlText w:val="•"/>
      <w:lvlJc w:val="left"/>
      <w:pPr>
        <w:ind w:left="8168" w:hanging="360"/>
      </w:pPr>
      <w:rPr>
        <w:rFonts w:hint="default"/>
        <w:lang w:val="gl" w:eastAsia="gl" w:bidi="gl"/>
      </w:rPr>
    </w:lvl>
    <w:lvl w:ilvl="7" w:tplc="3208BF04">
      <w:numFmt w:val="bullet"/>
      <w:lvlText w:val="•"/>
      <w:lvlJc w:val="left"/>
      <w:pPr>
        <w:ind w:left="9186" w:hanging="360"/>
      </w:pPr>
      <w:rPr>
        <w:rFonts w:hint="default"/>
        <w:lang w:val="gl" w:eastAsia="gl" w:bidi="gl"/>
      </w:rPr>
    </w:lvl>
    <w:lvl w:ilvl="8" w:tplc="760295AA">
      <w:numFmt w:val="bullet"/>
      <w:lvlText w:val="•"/>
      <w:lvlJc w:val="left"/>
      <w:pPr>
        <w:ind w:left="10204" w:hanging="360"/>
      </w:pPr>
      <w:rPr>
        <w:rFonts w:hint="default"/>
        <w:lang w:val="gl" w:eastAsia="gl" w:bidi="gl"/>
      </w:rPr>
    </w:lvl>
  </w:abstractNum>
  <w:abstractNum w:abstractNumId="5">
    <w:nsid w:val="497D7E08"/>
    <w:multiLevelType w:val="hybridMultilevel"/>
    <w:tmpl w:val="A52AAAE0"/>
    <w:lvl w:ilvl="0" w:tplc="C7940476">
      <w:numFmt w:val="bullet"/>
      <w:lvlText w:val=""/>
      <w:lvlJc w:val="left"/>
      <w:pPr>
        <w:ind w:left="7254" w:hanging="360"/>
      </w:pPr>
      <w:rPr>
        <w:rFonts w:ascii="Symbol" w:eastAsia="Symbol" w:hAnsi="Symbol" w:cs="Symbol" w:hint="default"/>
        <w:w w:val="100"/>
        <w:sz w:val="28"/>
        <w:szCs w:val="28"/>
        <w:lang w:val="gl" w:eastAsia="gl" w:bidi="gl"/>
      </w:rPr>
    </w:lvl>
    <w:lvl w:ilvl="1" w:tplc="629A286E">
      <w:numFmt w:val="bullet"/>
      <w:lvlText w:val="•"/>
      <w:lvlJc w:val="left"/>
      <w:pPr>
        <w:ind w:left="7758" w:hanging="360"/>
      </w:pPr>
      <w:rPr>
        <w:rFonts w:hint="default"/>
        <w:lang w:val="gl" w:eastAsia="gl" w:bidi="gl"/>
      </w:rPr>
    </w:lvl>
    <w:lvl w:ilvl="2" w:tplc="8A6614E2">
      <w:numFmt w:val="bullet"/>
      <w:lvlText w:val="•"/>
      <w:lvlJc w:val="left"/>
      <w:pPr>
        <w:ind w:left="8256" w:hanging="360"/>
      </w:pPr>
      <w:rPr>
        <w:rFonts w:hint="default"/>
        <w:lang w:val="gl" w:eastAsia="gl" w:bidi="gl"/>
      </w:rPr>
    </w:lvl>
    <w:lvl w:ilvl="3" w:tplc="5FDA82C2">
      <w:numFmt w:val="bullet"/>
      <w:lvlText w:val="•"/>
      <w:lvlJc w:val="left"/>
      <w:pPr>
        <w:ind w:left="8754" w:hanging="360"/>
      </w:pPr>
      <w:rPr>
        <w:rFonts w:hint="default"/>
        <w:lang w:val="gl" w:eastAsia="gl" w:bidi="gl"/>
      </w:rPr>
    </w:lvl>
    <w:lvl w:ilvl="4" w:tplc="F022E75C">
      <w:numFmt w:val="bullet"/>
      <w:lvlText w:val="•"/>
      <w:lvlJc w:val="left"/>
      <w:pPr>
        <w:ind w:left="9252" w:hanging="360"/>
      </w:pPr>
      <w:rPr>
        <w:rFonts w:hint="default"/>
        <w:lang w:val="gl" w:eastAsia="gl" w:bidi="gl"/>
      </w:rPr>
    </w:lvl>
    <w:lvl w:ilvl="5" w:tplc="66D8DE1A">
      <w:numFmt w:val="bullet"/>
      <w:lvlText w:val="•"/>
      <w:lvlJc w:val="left"/>
      <w:pPr>
        <w:ind w:left="9750" w:hanging="360"/>
      </w:pPr>
      <w:rPr>
        <w:rFonts w:hint="default"/>
        <w:lang w:val="gl" w:eastAsia="gl" w:bidi="gl"/>
      </w:rPr>
    </w:lvl>
    <w:lvl w:ilvl="6" w:tplc="223E08E8">
      <w:numFmt w:val="bullet"/>
      <w:lvlText w:val="•"/>
      <w:lvlJc w:val="left"/>
      <w:pPr>
        <w:ind w:left="10248" w:hanging="360"/>
      </w:pPr>
      <w:rPr>
        <w:rFonts w:hint="default"/>
        <w:lang w:val="gl" w:eastAsia="gl" w:bidi="gl"/>
      </w:rPr>
    </w:lvl>
    <w:lvl w:ilvl="7" w:tplc="1FF6778E">
      <w:numFmt w:val="bullet"/>
      <w:lvlText w:val="•"/>
      <w:lvlJc w:val="left"/>
      <w:pPr>
        <w:ind w:left="10746" w:hanging="360"/>
      </w:pPr>
      <w:rPr>
        <w:rFonts w:hint="default"/>
        <w:lang w:val="gl" w:eastAsia="gl" w:bidi="gl"/>
      </w:rPr>
    </w:lvl>
    <w:lvl w:ilvl="8" w:tplc="14A0AA44">
      <w:numFmt w:val="bullet"/>
      <w:lvlText w:val="•"/>
      <w:lvlJc w:val="left"/>
      <w:pPr>
        <w:ind w:left="11244" w:hanging="360"/>
      </w:pPr>
      <w:rPr>
        <w:rFonts w:hint="default"/>
        <w:lang w:val="gl" w:eastAsia="gl" w:bidi="gl"/>
      </w:rPr>
    </w:lvl>
  </w:abstractNum>
  <w:abstractNum w:abstractNumId="6">
    <w:nsid w:val="49DD58BD"/>
    <w:multiLevelType w:val="hybridMultilevel"/>
    <w:tmpl w:val="495A7D0A"/>
    <w:lvl w:ilvl="0" w:tplc="6A6C4A32">
      <w:start w:val="1"/>
      <w:numFmt w:val="decimal"/>
      <w:lvlText w:val="%1."/>
      <w:lvlJc w:val="left"/>
      <w:pPr>
        <w:ind w:left="1800" w:hanging="360"/>
      </w:pPr>
      <w:rPr>
        <w:rFonts w:ascii="Arial" w:eastAsia="Arial" w:hAnsi="Arial" w:cs="Arial" w:hint="default"/>
        <w:spacing w:val="-1"/>
        <w:w w:val="99"/>
        <w:sz w:val="20"/>
        <w:szCs w:val="20"/>
        <w:lang w:val="gl" w:eastAsia="gl" w:bidi="gl"/>
      </w:rPr>
    </w:lvl>
    <w:lvl w:ilvl="1" w:tplc="DEDA1600">
      <w:start w:val="1"/>
      <w:numFmt w:val="lowerLetter"/>
      <w:lvlText w:val="%2."/>
      <w:lvlJc w:val="left"/>
      <w:pPr>
        <w:ind w:left="2021" w:hanging="221"/>
      </w:pPr>
      <w:rPr>
        <w:rFonts w:ascii="Arial" w:eastAsia="Arial" w:hAnsi="Arial" w:cs="Arial" w:hint="default"/>
        <w:b/>
        <w:bCs/>
        <w:spacing w:val="-1"/>
        <w:w w:val="99"/>
        <w:sz w:val="20"/>
        <w:szCs w:val="20"/>
        <w:lang w:val="gl" w:eastAsia="gl" w:bidi="gl"/>
      </w:rPr>
    </w:lvl>
    <w:lvl w:ilvl="2" w:tplc="7B74AEFA">
      <w:numFmt w:val="bullet"/>
      <w:lvlText w:val="•"/>
      <w:lvlJc w:val="left"/>
      <w:pPr>
        <w:ind w:left="3155" w:hanging="221"/>
      </w:pPr>
      <w:rPr>
        <w:rFonts w:hint="default"/>
        <w:lang w:val="gl" w:eastAsia="gl" w:bidi="gl"/>
      </w:rPr>
    </w:lvl>
    <w:lvl w:ilvl="3" w:tplc="43E4F494">
      <w:numFmt w:val="bullet"/>
      <w:lvlText w:val="•"/>
      <w:lvlJc w:val="left"/>
      <w:pPr>
        <w:ind w:left="4291" w:hanging="221"/>
      </w:pPr>
      <w:rPr>
        <w:rFonts w:hint="default"/>
        <w:lang w:val="gl" w:eastAsia="gl" w:bidi="gl"/>
      </w:rPr>
    </w:lvl>
    <w:lvl w:ilvl="4" w:tplc="76B0C7E6">
      <w:numFmt w:val="bullet"/>
      <w:lvlText w:val="•"/>
      <w:lvlJc w:val="left"/>
      <w:pPr>
        <w:ind w:left="5426" w:hanging="221"/>
      </w:pPr>
      <w:rPr>
        <w:rFonts w:hint="default"/>
        <w:lang w:val="gl" w:eastAsia="gl" w:bidi="gl"/>
      </w:rPr>
    </w:lvl>
    <w:lvl w:ilvl="5" w:tplc="6A6E6B46">
      <w:numFmt w:val="bullet"/>
      <w:lvlText w:val="•"/>
      <w:lvlJc w:val="left"/>
      <w:pPr>
        <w:ind w:left="6562" w:hanging="221"/>
      </w:pPr>
      <w:rPr>
        <w:rFonts w:hint="default"/>
        <w:lang w:val="gl" w:eastAsia="gl" w:bidi="gl"/>
      </w:rPr>
    </w:lvl>
    <w:lvl w:ilvl="6" w:tplc="D1E6DA34">
      <w:numFmt w:val="bullet"/>
      <w:lvlText w:val="•"/>
      <w:lvlJc w:val="left"/>
      <w:pPr>
        <w:ind w:left="7697" w:hanging="221"/>
      </w:pPr>
      <w:rPr>
        <w:rFonts w:hint="default"/>
        <w:lang w:val="gl" w:eastAsia="gl" w:bidi="gl"/>
      </w:rPr>
    </w:lvl>
    <w:lvl w:ilvl="7" w:tplc="A6DA69A6">
      <w:numFmt w:val="bullet"/>
      <w:lvlText w:val="•"/>
      <w:lvlJc w:val="left"/>
      <w:pPr>
        <w:ind w:left="8833" w:hanging="221"/>
      </w:pPr>
      <w:rPr>
        <w:rFonts w:hint="default"/>
        <w:lang w:val="gl" w:eastAsia="gl" w:bidi="gl"/>
      </w:rPr>
    </w:lvl>
    <w:lvl w:ilvl="8" w:tplc="5B36B7E0">
      <w:numFmt w:val="bullet"/>
      <w:lvlText w:val="•"/>
      <w:lvlJc w:val="left"/>
      <w:pPr>
        <w:ind w:left="9968" w:hanging="221"/>
      </w:pPr>
      <w:rPr>
        <w:rFonts w:hint="default"/>
        <w:lang w:val="gl" w:eastAsia="gl" w:bidi="gl"/>
      </w:rPr>
    </w:lvl>
  </w:abstractNum>
  <w:abstractNum w:abstractNumId="7">
    <w:nsid w:val="4E904054"/>
    <w:multiLevelType w:val="hybridMultilevel"/>
    <w:tmpl w:val="0A641422"/>
    <w:lvl w:ilvl="0" w:tplc="C67C2696">
      <w:numFmt w:val="bullet"/>
      <w:lvlText w:val=""/>
      <w:lvlJc w:val="left"/>
      <w:pPr>
        <w:ind w:left="2160" w:hanging="360"/>
      </w:pPr>
      <w:rPr>
        <w:rFonts w:ascii="Symbol" w:eastAsia="Symbol" w:hAnsi="Symbol" w:cs="Symbol" w:hint="default"/>
        <w:w w:val="99"/>
        <w:sz w:val="20"/>
        <w:szCs w:val="20"/>
        <w:lang w:val="gl" w:eastAsia="gl" w:bidi="gl"/>
      </w:rPr>
    </w:lvl>
    <w:lvl w:ilvl="1" w:tplc="9D10D976">
      <w:numFmt w:val="bullet"/>
      <w:lvlText w:val="•"/>
      <w:lvlJc w:val="left"/>
      <w:pPr>
        <w:ind w:left="3168" w:hanging="360"/>
      </w:pPr>
      <w:rPr>
        <w:rFonts w:hint="default"/>
        <w:lang w:val="gl" w:eastAsia="gl" w:bidi="gl"/>
      </w:rPr>
    </w:lvl>
    <w:lvl w:ilvl="2" w:tplc="1408E9C8">
      <w:numFmt w:val="bullet"/>
      <w:lvlText w:val="•"/>
      <w:lvlJc w:val="left"/>
      <w:pPr>
        <w:ind w:left="4176" w:hanging="360"/>
      </w:pPr>
      <w:rPr>
        <w:rFonts w:hint="default"/>
        <w:lang w:val="gl" w:eastAsia="gl" w:bidi="gl"/>
      </w:rPr>
    </w:lvl>
    <w:lvl w:ilvl="3" w:tplc="616CE806">
      <w:numFmt w:val="bullet"/>
      <w:lvlText w:val="•"/>
      <w:lvlJc w:val="left"/>
      <w:pPr>
        <w:ind w:left="5184" w:hanging="360"/>
      </w:pPr>
      <w:rPr>
        <w:rFonts w:hint="default"/>
        <w:lang w:val="gl" w:eastAsia="gl" w:bidi="gl"/>
      </w:rPr>
    </w:lvl>
    <w:lvl w:ilvl="4" w:tplc="C01C951E">
      <w:numFmt w:val="bullet"/>
      <w:lvlText w:val="•"/>
      <w:lvlJc w:val="left"/>
      <w:pPr>
        <w:ind w:left="6192" w:hanging="360"/>
      </w:pPr>
      <w:rPr>
        <w:rFonts w:hint="default"/>
        <w:lang w:val="gl" w:eastAsia="gl" w:bidi="gl"/>
      </w:rPr>
    </w:lvl>
    <w:lvl w:ilvl="5" w:tplc="3152729E">
      <w:numFmt w:val="bullet"/>
      <w:lvlText w:val="•"/>
      <w:lvlJc w:val="left"/>
      <w:pPr>
        <w:ind w:left="7200" w:hanging="360"/>
      </w:pPr>
      <w:rPr>
        <w:rFonts w:hint="default"/>
        <w:lang w:val="gl" w:eastAsia="gl" w:bidi="gl"/>
      </w:rPr>
    </w:lvl>
    <w:lvl w:ilvl="6" w:tplc="857EA416">
      <w:numFmt w:val="bullet"/>
      <w:lvlText w:val="•"/>
      <w:lvlJc w:val="left"/>
      <w:pPr>
        <w:ind w:left="8208" w:hanging="360"/>
      </w:pPr>
      <w:rPr>
        <w:rFonts w:hint="default"/>
        <w:lang w:val="gl" w:eastAsia="gl" w:bidi="gl"/>
      </w:rPr>
    </w:lvl>
    <w:lvl w:ilvl="7" w:tplc="5EC63A9C">
      <w:numFmt w:val="bullet"/>
      <w:lvlText w:val="•"/>
      <w:lvlJc w:val="left"/>
      <w:pPr>
        <w:ind w:left="9216" w:hanging="360"/>
      </w:pPr>
      <w:rPr>
        <w:rFonts w:hint="default"/>
        <w:lang w:val="gl" w:eastAsia="gl" w:bidi="gl"/>
      </w:rPr>
    </w:lvl>
    <w:lvl w:ilvl="8" w:tplc="02328206">
      <w:numFmt w:val="bullet"/>
      <w:lvlText w:val="•"/>
      <w:lvlJc w:val="left"/>
      <w:pPr>
        <w:ind w:left="10224" w:hanging="360"/>
      </w:pPr>
      <w:rPr>
        <w:rFonts w:hint="default"/>
        <w:lang w:val="gl" w:eastAsia="gl" w:bidi="gl"/>
      </w:rPr>
    </w:lvl>
  </w:abstractNum>
  <w:abstractNum w:abstractNumId="8">
    <w:nsid w:val="55833B27"/>
    <w:multiLevelType w:val="hybridMultilevel"/>
    <w:tmpl w:val="04DCF030"/>
    <w:lvl w:ilvl="0" w:tplc="17D0EE12">
      <w:start w:val="1"/>
      <w:numFmt w:val="decimal"/>
      <w:lvlText w:val="%1."/>
      <w:lvlJc w:val="left"/>
      <w:pPr>
        <w:ind w:left="2160" w:hanging="360"/>
      </w:pPr>
      <w:rPr>
        <w:rFonts w:ascii="Arial" w:eastAsia="Arial" w:hAnsi="Arial" w:cs="Arial" w:hint="default"/>
        <w:spacing w:val="-1"/>
        <w:w w:val="99"/>
        <w:sz w:val="20"/>
        <w:szCs w:val="20"/>
        <w:lang w:val="gl" w:eastAsia="gl" w:bidi="gl"/>
      </w:rPr>
    </w:lvl>
    <w:lvl w:ilvl="1" w:tplc="D94AA148">
      <w:numFmt w:val="bullet"/>
      <w:lvlText w:val="•"/>
      <w:lvlJc w:val="left"/>
      <w:pPr>
        <w:ind w:left="3168" w:hanging="360"/>
      </w:pPr>
      <w:rPr>
        <w:rFonts w:hint="default"/>
        <w:lang w:val="gl" w:eastAsia="gl" w:bidi="gl"/>
      </w:rPr>
    </w:lvl>
    <w:lvl w:ilvl="2" w:tplc="C7F476A0">
      <w:numFmt w:val="bullet"/>
      <w:lvlText w:val="•"/>
      <w:lvlJc w:val="left"/>
      <w:pPr>
        <w:ind w:left="4176" w:hanging="360"/>
      </w:pPr>
      <w:rPr>
        <w:rFonts w:hint="default"/>
        <w:lang w:val="gl" w:eastAsia="gl" w:bidi="gl"/>
      </w:rPr>
    </w:lvl>
    <w:lvl w:ilvl="3" w:tplc="75F4B15E">
      <w:numFmt w:val="bullet"/>
      <w:lvlText w:val="•"/>
      <w:lvlJc w:val="left"/>
      <w:pPr>
        <w:ind w:left="5184" w:hanging="360"/>
      </w:pPr>
      <w:rPr>
        <w:rFonts w:hint="default"/>
        <w:lang w:val="gl" w:eastAsia="gl" w:bidi="gl"/>
      </w:rPr>
    </w:lvl>
    <w:lvl w:ilvl="4" w:tplc="F510208A">
      <w:numFmt w:val="bullet"/>
      <w:lvlText w:val="•"/>
      <w:lvlJc w:val="left"/>
      <w:pPr>
        <w:ind w:left="6192" w:hanging="360"/>
      </w:pPr>
      <w:rPr>
        <w:rFonts w:hint="default"/>
        <w:lang w:val="gl" w:eastAsia="gl" w:bidi="gl"/>
      </w:rPr>
    </w:lvl>
    <w:lvl w:ilvl="5" w:tplc="AAF64C30">
      <w:numFmt w:val="bullet"/>
      <w:lvlText w:val="•"/>
      <w:lvlJc w:val="left"/>
      <w:pPr>
        <w:ind w:left="7200" w:hanging="360"/>
      </w:pPr>
      <w:rPr>
        <w:rFonts w:hint="default"/>
        <w:lang w:val="gl" w:eastAsia="gl" w:bidi="gl"/>
      </w:rPr>
    </w:lvl>
    <w:lvl w:ilvl="6" w:tplc="37F874C8">
      <w:numFmt w:val="bullet"/>
      <w:lvlText w:val="•"/>
      <w:lvlJc w:val="left"/>
      <w:pPr>
        <w:ind w:left="8208" w:hanging="360"/>
      </w:pPr>
      <w:rPr>
        <w:rFonts w:hint="default"/>
        <w:lang w:val="gl" w:eastAsia="gl" w:bidi="gl"/>
      </w:rPr>
    </w:lvl>
    <w:lvl w:ilvl="7" w:tplc="A9A6C054">
      <w:numFmt w:val="bullet"/>
      <w:lvlText w:val="•"/>
      <w:lvlJc w:val="left"/>
      <w:pPr>
        <w:ind w:left="9216" w:hanging="360"/>
      </w:pPr>
      <w:rPr>
        <w:rFonts w:hint="default"/>
        <w:lang w:val="gl" w:eastAsia="gl" w:bidi="gl"/>
      </w:rPr>
    </w:lvl>
    <w:lvl w:ilvl="8" w:tplc="02F274DC">
      <w:numFmt w:val="bullet"/>
      <w:lvlText w:val="•"/>
      <w:lvlJc w:val="left"/>
      <w:pPr>
        <w:ind w:left="10224" w:hanging="360"/>
      </w:pPr>
      <w:rPr>
        <w:rFonts w:hint="default"/>
        <w:lang w:val="gl" w:eastAsia="gl" w:bidi="gl"/>
      </w:rPr>
    </w:lvl>
  </w:abstractNum>
  <w:abstractNum w:abstractNumId="9">
    <w:nsid w:val="5755104D"/>
    <w:multiLevelType w:val="hybridMultilevel"/>
    <w:tmpl w:val="29F8784A"/>
    <w:lvl w:ilvl="0" w:tplc="447A555A">
      <w:start w:val="1"/>
      <w:numFmt w:val="decimal"/>
      <w:lvlText w:val="%1."/>
      <w:lvlJc w:val="left"/>
      <w:pPr>
        <w:ind w:left="2062" w:hanging="360"/>
      </w:pPr>
      <w:rPr>
        <w:rFonts w:ascii="Arial" w:eastAsia="Arial" w:hAnsi="Arial" w:cs="Arial" w:hint="default"/>
        <w:spacing w:val="-1"/>
        <w:w w:val="99"/>
        <w:sz w:val="20"/>
        <w:szCs w:val="20"/>
        <w:lang w:val="gl" w:eastAsia="gl" w:bidi="gl"/>
      </w:rPr>
    </w:lvl>
    <w:lvl w:ilvl="1" w:tplc="C2B07A20">
      <w:numFmt w:val="bullet"/>
      <w:lvlText w:val="•"/>
      <w:lvlJc w:val="left"/>
      <w:pPr>
        <w:ind w:left="3078" w:hanging="360"/>
      </w:pPr>
      <w:rPr>
        <w:rFonts w:hint="default"/>
        <w:lang w:val="gl" w:eastAsia="gl" w:bidi="gl"/>
      </w:rPr>
    </w:lvl>
    <w:lvl w:ilvl="2" w:tplc="AE0EC1D2">
      <w:numFmt w:val="bullet"/>
      <w:lvlText w:val="•"/>
      <w:lvlJc w:val="left"/>
      <w:pPr>
        <w:ind w:left="4096" w:hanging="360"/>
      </w:pPr>
      <w:rPr>
        <w:rFonts w:hint="default"/>
        <w:lang w:val="gl" w:eastAsia="gl" w:bidi="gl"/>
      </w:rPr>
    </w:lvl>
    <w:lvl w:ilvl="3" w:tplc="380471F0">
      <w:numFmt w:val="bullet"/>
      <w:lvlText w:val="•"/>
      <w:lvlJc w:val="left"/>
      <w:pPr>
        <w:ind w:left="5114" w:hanging="360"/>
      </w:pPr>
      <w:rPr>
        <w:rFonts w:hint="default"/>
        <w:lang w:val="gl" w:eastAsia="gl" w:bidi="gl"/>
      </w:rPr>
    </w:lvl>
    <w:lvl w:ilvl="4" w:tplc="6674C64C">
      <w:numFmt w:val="bullet"/>
      <w:lvlText w:val="•"/>
      <w:lvlJc w:val="left"/>
      <w:pPr>
        <w:ind w:left="6132" w:hanging="360"/>
      </w:pPr>
      <w:rPr>
        <w:rFonts w:hint="default"/>
        <w:lang w:val="gl" w:eastAsia="gl" w:bidi="gl"/>
      </w:rPr>
    </w:lvl>
    <w:lvl w:ilvl="5" w:tplc="F81CD2C8">
      <w:numFmt w:val="bullet"/>
      <w:lvlText w:val="•"/>
      <w:lvlJc w:val="left"/>
      <w:pPr>
        <w:ind w:left="7150" w:hanging="360"/>
      </w:pPr>
      <w:rPr>
        <w:rFonts w:hint="default"/>
        <w:lang w:val="gl" w:eastAsia="gl" w:bidi="gl"/>
      </w:rPr>
    </w:lvl>
    <w:lvl w:ilvl="6" w:tplc="D7A803C0">
      <w:numFmt w:val="bullet"/>
      <w:lvlText w:val="•"/>
      <w:lvlJc w:val="left"/>
      <w:pPr>
        <w:ind w:left="8168" w:hanging="360"/>
      </w:pPr>
      <w:rPr>
        <w:rFonts w:hint="default"/>
        <w:lang w:val="gl" w:eastAsia="gl" w:bidi="gl"/>
      </w:rPr>
    </w:lvl>
    <w:lvl w:ilvl="7" w:tplc="5B1CBD6C">
      <w:numFmt w:val="bullet"/>
      <w:lvlText w:val="•"/>
      <w:lvlJc w:val="left"/>
      <w:pPr>
        <w:ind w:left="9186" w:hanging="360"/>
      </w:pPr>
      <w:rPr>
        <w:rFonts w:hint="default"/>
        <w:lang w:val="gl" w:eastAsia="gl" w:bidi="gl"/>
      </w:rPr>
    </w:lvl>
    <w:lvl w:ilvl="8" w:tplc="5F34ADEC">
      <w:numFmt w:val="bullet"/>
      <w:lvlText w:val="•"/>
      <w:lvlJc w:val="left"/>
      <w:pPr>
        <w:ind w:left="10204" w:hanging="360"/>
      </w:pPr>
      <w:rPr>
        <w:rFonts w:hint="default"/>
        <w:lang w:val="gl" w:eastAsia="gl" w:bidi="gl"/>
      </w:rPr>
    </w:lvl>
  </w:abstractNum>
  <w:abstractNum w:abstractNumId="10">
    <w:nsid w:val="5C08643A"/>
    <w:multiLevelType w:val="hybridMultilevel"/>
    <w:tmpl w:val="95A4633A"/>
    <w:lvl w:ilvl="0" w:tplc="2E70CDAE">
      <w:numFmt w:val="bullet"/>
      <w:lvlText w:val="-"/>
      <w:lvlJc w:val="left"/>
      <w:pPr>
        <w:ind w:left="2062" w:hanging="360"/>
      </w:pPr>
      <w:rPr>
        <w:rFonts w:ascii="Calibri" w:eastAsia="Calibri" w:hAnsi="Calibri" w:cs="Calibri" w:hint="default"/>
        <w:w w:val="100"/>
        <w:sz w:val="22"/>
        <w:szCs w:val="22"/>
        <w:lang w:val="gl" w:eastAsia="gl" w:bidi="gl"/>
      </w:rPr>
    </w:lvl>
    <w:lvl w:ilvl="1" w:tplc="096E1336">
      <w:numFmt w:val="bullet"/>
      <w:lvlText w:val="•"/>
      <w:lvlJc w:val="left"/>
      <w:pPr>
        <w:ind w:left="2431" w:hanging="360"/>
      </w:pPr>
      <w:rPr>
        <w:rFonts w:hint="default"/>
        <w:lang w:val="gl" w:eastAsia="gl" w:bidi="gl"/>
      </w:rPr>
    </w:lvl>
    <w:lvl w:ilvl="2" w:tplc="6DD02FC6">
      <w:numFmt w:val="bullet"/>
      <w:lvlText w:val="•"/>
      <w:lvlJc w:val="left"/>
      <w:pPr>
        <w:ind w:left="2802" w:hanging="360"/>
      </w:pPr>
      <w:rPr>
        <w:rFonts w:hint="default"/>
        <w:lang w:val="gl" w:eastAsia="gl" w:bidi="gl"/>
      </w:rPr>
    </w:lvl>
    <w:lvl w:ilvl="3" w:tplc="48FA375E">
      <w:numFmt w:val="bullet"/>
      <w:lvlText w:val="•"/>
      <w:lvlJc w:val="left"/>
      <w:pPr>
        <w:ind w:left="3173" w:hanging="360"/>
      </w:pPr>
      <w:rPr>
        <w:rFonts w:hint="default"/>
        <w:lang w:val="gl" w:eastAsia="gl" w:bidi="gl"/>
      </w:rPr>
    </w:lvl>
    <w:lvl w:ilvl="4" w:tplc="73A28E8C">
      <w:numFmt w:val="bullet"/>
      <w:lvlText w:val="•"/>
      <w:lvlJc w:val="left"/>
      <w:pPr>
        <w:ind w:left="3544" w:hanging="360"/>
      </w:pPr>
      <w:rPr>
        <w:rFonts w:hint="default"/>
        <w:lang w:val="gl" w:eastAsia="gl" w:bidi="gl"/>
      </w:rPr>
    </w:lvl>
    <w:lvl w:ilvl="5" w:tplc="2B1A0208">
      <w:numFmt w:val="bullet"/>
      <w:lvlText w:val="•"/>
      <w:lvlJc w:val="left"/>
      <w:pPr>
        <w:ind w:left="3915" w:hanging="360"/>
      </w:pPr>
      <w:rPr>
        <w:rFonts w:hint="default"/>
        <w:lang w:val="gl" w:eastAsia="gl" w:bidi="gl"/>
      </w:rPr>
    </w:lvl>
    <w:lvl w:ilvl="6" w:tplc="58761100">
      <w:numFmt w:val="bullet"/>
      <w:lvlText w:val="•"/>
      <w:lvlJc w:val="left"/>
      <w:pPr>
        <w:ind w:left="4286" w:hanging="360"/>
      </w:pPr>
      <w:rPr>
        <w:rFonts w:hint="default"/>
        <w:lang w:val="gl" w:eastAsia="gl" w:bidi="gl"/>
      </w:rPr>
    </w:lvl>
    <w:lvl w:ilvl="7" w:tplc="8446D9FC">
      <w:numFmt w:val="bullet"/>
      <w:lvlText w:val="•"/>
      <w:lvlJc w:val="left"/>
      <w:pPr>
        <w:ind w:left="4657" w:hanging="360"/>
      </w:pPr>
      <w:rPr>
        <w:rFonts w:hint="default"/>
        <w:lang w:val="gl" w:eastAsia="gl" w:bidi="gl"/>
      </w:rPr>
    </w:lvl>
    <w:lvl w:ilvl="8" w:tplc="2BCC9F00">
      <w:numFmt w:val="bullet"/>
      <w:lvlText w:val="•"/>
      <w:lvlJc w:val="left"/>
      <w:pPr>
        <w:ind w:left="5028" w:hanging="360"/>
      </w:pPr>
      <w:rPr>
        <w:rFonts w:hint="default"/>
        <w:lang w:val="gl" w:eastAsia="gl" w:bidi="gl"/>
      </w:rPr>
    </w:lvl>
  </w:abstractNum>
  <w:abstractNum w:abstractNumId="11">
    <w:nsid w:val="5D6D7A81"/>
    <w:multiLevelType w:val="hybridMultilevel"/>
    <w:tmpl w:val="0C6E4E7A"/>
    <w:lvl w:ilvl="0" w:tplc="0EC85588">
      <w:numFmt w:val="bullet"/>
      <w:lvlText w:val=""/>
      <w:lvlJc w:val="left"/>
      <w:pPr>
        <w:ind w:left="1036" w:hanging="360"/>
      </w:pPr>
      <w:rPr>
        <w:rFonts w:ascii="Symbol" w:eastAsia="Symbol" w:hAnsi="Symbol" w:cs="Symbol" w:hint="default"/>
        <w:w w:val="100"/>
        <w:sz w:val="22"/>
        <w:szCs w:val="22"/>
        <w:lang w:val="gl" w:eastAsia="gl" w:bidi="gl"/>
      </w:rPr>
    </w:lvl>
    <w:lvl w:ilvl="1" w:tplc="9926B00A">
      <w:numFmt w:val="bullet"/>
      <w:lvlText w:val=""/>
      <w:lvlJc w:val="left"/>
      <w:pPr>
        <w:ind w:left="2062" w:hanging="360"/>
      </w:pPr>
      <w:rPr>
        <w:rFonts w:ascii="Symbol" w:eastAsia="Symbol" w:hAnsi="Symbol" w:cs="Symbol" w:hint="default"/>
        <w:w w:val="100"/>
        <w:sz w:val="22"/>
        <w:szCs w:val="22"/>
        <w:lang w:val="gl" w:eastAsia="gl" w:bidi="gl"/>
      </w:rPr>
    </w:lvl>
    <w:lvl w:ilvl="2" w:tplc="0F884B38">
      <w:numFmt w:val="bullet"/>
      <w:lvlText w:val="•"/>
      <w:lvlJc w:val="left"/>
      <w:pPr>
        <w:ind w:left="1826" w:hanging="360"/>
      </w:pPr>
      <w:rPr>
        <w:rFonts w:hint="default"/>
        <w:lang w:val="gl" w:eastAsia="gl" w:bidi="gl"/>
      </w:rPr>
    </w:lvl>
    <w:lvl w:ilvl="3" w:tplc="07C09282">
      <w:numFmt w:val="bullet"/>
      <w:lvlText w:val="•"/>
      <w:lvlJc w:val="left"/>
      <w:pPr>
        <w:ind w:left="1593" w:hanging="360"/>
      </w:pPr>
      <w:rPr>
        <w:rFonts w:hint="default"/>
        <w:lang w:val="gl" w:eastAsia="gl" w:bidi="gl"/>
      </w:rPr>
    </w:lvl>
    <w:lvl w:ilvl="4" w:tplc="0826F266">
      <w:numFmt w:val="bullet"/>
      <w:lvlText w:val="•"/>
      <w:lvlJc w:val="left"/>
      <w:pPr>
        <w:ind w:left="1359" w:hanging="360"/>
      </w:pPr>
      <w:rPr>
        <w:rFonts w:hint="default"/>
        <w:lang w:val="gl" w:eastAsia="gl" w:bidi="gl"/>
      </w:rPr>
    </w:lvl>
    <w:lvl w:ilvl="5" w:tplc="DC38E6BA">
      <w:numFmt w:val="bullet"/>
      <w:lvlText w:val="•"/>
      <w:lvlJc w:val="left"/>
      <w:pPr>
        <w:ind w:left="1126" w:hanging="360"/>
      </w:pPr>
      <w:rPr>
        <w:rFonts w:hint="default"/>
        <w:lang w:val="gl" w:eastAsia="gl" w:bidi="gl"/>
      </w:rPr>
    </w:lvl>
    <w:lvl w:ilvl="6" w:tplc="F90AB302">
      <w:numFmt w:val="bullet"/>
      <w:lvlText w:val="•"/>
      <w:lvlJc w:val="left"/>
      <w:pPr>
        <w:ind w:left="892" w:hanging="360"/>
      </w:pPr>
      <w:rPr>
        <w:rFonts w:hint="default"/>
        <w:lang w:val="gl" w:eastAsia="gl" w:bidi="gl"/>
      </w:rPr>
    </w:lvl>
    <w:lvl w:ilvl="7" w:tplc="F124751A">
      <w:numFmt w:val="bullet"/>
      <w:lvlText w:val="•"/>
      <w:lvlJc w:val="left"/>
      <w:pPr>
        <w:ind w:left="659" w:hanging="360"/>
      </w:pPr>
      <w:rPr>
        <w:rFonts w:hint="default"/>
        <w:lang w:val="gl" w:eastAsia="gl" w:bidi="gl"/>
      </w:rPr>
    </w:lvl>
    <w:lvl w:ilvl="8" w:tplc="EEA82526">
      <w:numFmt w:val="bullet"/>
      <w:lvlText w:val="•"/>
      <w:lvlJc w:val="left"/>
      <w:pPr>
        <w:ind w:left="425" w:hanging="360"/>
      </w:pPr>
      <w:rPr>
        <w:rFonts w:hint="default"/>
        <w:lang w:val="gl" w:eastAsia="gl" w:bidi="gl"/>
      </w:rPr>
    </w:lvl>
  </w:abstractNum>
  <w:abstractNum w:abstractNumId="12">
    <w:nsid w:val="664D52F5"/>
    <w:multiLevelType w:val="hybridMultilevel"/>
    <w:tmpl w:val="A6FECC82"/>
    <w:lvl w:ilvl="0" w:tplc="1DC46380">
      <w:start w:val="1"/>
      <w:numFmt w:val="decimal"/>
      <w:lvlText w:val="%1."/>
      <w:lvlJc w:val="left"/>
      <w:pPr>
        <w:ind w:left="1800" w:hanging="360"/>
      </w:pPr>
      <w:rPr>
        <w:rFonts w:ascii="Arial" w:eastAsia="Arial" w:hAnsi="Arial" w:cs="Arial" w:hint="default"/>
        <w:spacing w:val="-1"/>
        <w:w w:val="99"/>
        <w:sz w:val="20"/>
        <w:szCs w:val="20"/>
        <w:lang w:val="gl" w:eastAsia="gl" w:bidi="gl"/>
      </w:rPr>
    </w:lvl>
    <w:lvl w:ilvl="1" w:tplc="91F2907A">
      <w:start w:val="1"/>
      <w:numFmt w:val="lowerLetter"/>
      <w:lvlText w:val="%2."/>
      <w:lvlJc w:val="left"/>
      <w:pPr>
        <w:ind w:left="2021" w:hanging="221"/>
      </w:pPr>
      <w:rPr>
        <w:rFonts w:ascii="Arial" w:eastAsia="Arial" w:hAnsi="Arial" w:cs="Arial" w:hint="default"/>
        <w:b/>
        <w:bCs/>
        <w:spacing w:val="-1"/>
        <w:w w:val="99"/>
        <w:sz w:val="20"/>
        <w:szCs w:val="20"/>
        <w:lang w:val="gl" w:eastAsia="gl" w:bidi="gl"/>
      </w:rPr>
    </w:lvl>
    <w:lvl w:ilvl="2" w:tplc="3EF6D2A6">
      <w:numFmt w:val="bullet"/>
      <w:lvlText w:val="•"/>
      <w:lvlJc w:val="left"/>
      <w:pPr>
        <w:ind w:left="3155" w:hanging="221"/>
      </w:pPr>
      <w:rPr>
        <w:rFonts w:hint="default"/>
        <w:lang w:val="gl" w:eastAsia="gl" w:bidi="gl"/>
      </w:rPr>
    </w:lvl>
    <w:lvl w:ilvl="3" w:tplc="C90A2054">
      <w:numFmt w:val="bullet"/>
      <w:lvlText w:val="•"/>
      <w:lvlJc w:val="left"/>
      <w:pPr>
        <w:ind w:left="4291" w:hanging="221"/>
      </w:pPr>
      <w:rPr>
        <w:rFonts w:hint="default"/>
        <w:lang w:val="gl" w:eastAsia="gl" w:bidi="gl"/>
      </w:rPr>
    </w:lvl>
    <w:lvl w:ilvl="4" w:tplc="ABB0ECB8">
      <w:numFmt w:val="bullet"/>
      <w:lvlText w:val="•"/>
      <w:lvlJc w:val="left"/>
      <w:pPr>
        <w:ind w:left="5426" w:hanging="221"/>
      </w:pPr>
      <w:rPr>
        <w:rFonts w:hint="default"/>
        <w:lang w:val="gl" w:eastAsia="gl" w:bidi="gl"/>
      </w:rPr>
    </w:lvl>
    <w:lvl w:ilvl="5" w:tplc="16B6907A">
      <w:numFmt w:val="bullet"/>
      <w:lvlText w:val="•"/>
      <w:lvlJc w:val="left"/>
      <w:pPr>
        <w:ind w:left="6562" w:hanging="221"/>
      </w:pPr>
      <w:rPr>
        <w:rFonts w:hint="default"/>
        <w:lang w:val="gl" w:eastAsia="gl" w:bidi="gl"/>
      </w:rPr>
    </w:lvl>
    <w:lvl w:ilvl="6" w:tplc="07548F02">
      <w:numFmt w:val="bullet"/>
      <w:lvlText w:val="•"/>
      <w:lvlJc w:val="left"/>
      <w:pPr>
        <w:ind w:left="7697" w:hanging="221"/>
      </w:pPr>
      <w:rPr>
        <w:rFonts w:hint="default"/>
        <w:lang w:val="gl" w:eastAsia="gl" w:bidi="gl"/>
      </w:rPr>
    </w:lvl>
    <w:lvl w:ilvl="7" w:tplc="A33CA716">
      <w:numFmt w:val="bullet"/>
      <w:lvlText w:val="•"/>
      <w:lvlJc w:val="left"/>
      <w:pPr>
        <w:ind w:left="8833" w:hanging="221"/>
      </w:pPr>
      <w:rPr>
        <w:rFonts w:hint="default"/>
        <w:lang w:val="gl" w:eastAsia="gl" w:bidi="gl"/>
      </w:rPr>
    </w:lvl>
    <w:lvl w:ilvl="8" w:tplc="7210654C">
      <w:numFmt w:val="bullet"/>
      <w:lvlText w:val="•"/>
      <w:lvlJc w:val="left"/>
      <w:pPr>
        <w:ind w:left="9968" w:hanging="221"/>
      </w:pPr>
      <w:rPr>
        <w:rFonts w:hint="default"/>
        <w:lang w:val="gl" w:eastAsia="gl" w:bidi="gl"/>
      </w:rPr>
    </w:lvl>
  </w:abstractNum>
  <w:abstractNum w:abstractNumId="13">
    <w:nsid w:val="69EB282C"/>
    <w:multiLevelType w:val="hybridMultilevel"/>
    <w:tmpl w:val="D8CA511E"/>
    <w:lvl w:ilvl="0" w:tplc="580EAE3A">
      <w:start w:val="1"/>
      <w:numFmt w:val="decimal"/>
      <w:lvlText w:val="%1."/>
      <w:lvlJc w:val="left"/>
      <w:pPr>
        <w:ind w:left="2062" w:hanging="360"/>
      </w:pPr>
      <w:rPr>
        <w:rFonts w:ascii="Arial" w:eastAsia="Arial" w:hAnsi="Arial" w:cs="Arial" w:hint="default"/>
        <w:spacing w:val="-1"/>
        <w:w w:val="99"/>
        <w:sz w:val="20"/>
        <w:szCs w:val="20"/>
        <w:lang w:val="gl" w:eastAsia="gl" w:bidi="gl"/>
      </w:rPr>
    </w:lvl>
    <w:lvl w:ilvl="1" w:tplc="9A785E88">
      <w:numFmt w:val="bullet"/>
      <w:lvlText w:val="•"/>
      <w:lvlJc w:val="left"/>
      <w:pPr>
        <w:ind w:left="3078" w:hanging="360"/>
      </w:pPr>
      <w:rPr>
        <w:rFonts w:hint="default"/>
        <w:lang w:val="gl" w:eastAsia="gl" w:bidi="gl"/>
      </w:rPr>
    </w:lvl>
    <w:lvl w:ilvl="2" w:tplc="0C403C34">
      <w:numFmt w:val="bullet"/>
      <w:lvlText w:val="•"/>
      <w:lvlJc w:val="left"/>
      <w:pPr>
        <w:ind w:left="4096" w:hanging="360"/>
      </w:pPr>
      <w:rPr>
        <w:rFonts w:hint="default"/>
        <w:lang w:val="gl" w:eastAsia="gl" w:bidi="gl"/>
      </w:rPr>
    </w:lvl>
    <w:lvl w:ilvl="3" w:tplc="10A62A9E">
      <w:numFmt w:val="bullet"/>
      <w:lvlText w:val="•"/>
      <w:lvlJc w:val="left"/>
      <w:pPr>
        <w:ind w:left="5114" w:hanging="360"/>
      </w:pPr>
      <w:rPr>
        <w:rFonts w:hint="default"/>
        <w:lang w:val="gl" w:eastAsia="gl" w:bidi="gl"/>
      </w:rPr>
    </w:lvl>
    <w:lvl w:ilvl="4" w:tplc="5BE2778A">
      <w:numFmt w:val="bullet"/>
      <w:lvlText w:val="•"/>
      <w:lvlJc w:val="left"/>
      <w:pPr>
        <w:ind w:left="6132" w:hanging="360"/>
      </w:pPr>
      <w:rPr>
        <w:rFonts w:hint="default"/>
        <w:lang w:val="gl" w:eastAsia="gl" w:bidi="gl"/>
      </w:rPr>
    </w:lvl>
    <w:lvl w:ilvl="5" w:tplc="4A5E5FF8">
      <w:numFmt w:val="bullet"/>
      <w:lvlText w:val="•"/>
      <w:lvlJc w:val="left"/>
      <w:pPr>
        <w:ind w:left="7150" w:hanging="360"/>
      </w:pPr>
      <w:rPr>
        <w:rFonts w:hint="default"/>
        <w:lang w:val="gl" w:eastAsia="gl" w:bidi="gl"/>
      </w:rPr>
    </w:lvl>
    <w:lvl w:ilvl="6" w:tplc="0B6A3260">
      <w:numFmt w:val="bullet"/>
      <w:lvlText w:val="•"/>
      <w:lvlJc w:val="left"/>
      <w:pPr>
        <w:ind w:left="8168" w:hanging="360"/>
      </w:pPr>
      <w:rPr>
        <w:rFonts w:hint="default"/>
        <w:lang w:val="gl" w:eastAsia="gl" w:bidi="gl"/>
      </w:rPr>
    </w:lvl>
    <w:lvl w:ilvl="7" w:tplc="EFFE636C">
      <w:numFmt w:val="bullet"/>
      <w:lvlText w:val="•"/>
      <w:lvlJc w:val="left"/>
      <w:pPr>
        <w:ind w:left="9186" w:hanging="360"/>
      </w:pPr>
      <w:rPr>
        <w:rFonts w:hint="default"/>
        <w:lang w:val="gl" w:eastAsia="gl" w:bidi="gl"/>
      </w:rPr>
    </w:lvl>
    <w:lvl w:ilvl="8" w:tplc="839ED076">
      <w:numFmt w:val="bullet"/>
      <w:lvlText w:val="•"/>
      <w:lvlJc w:val="left"/>
      <w:pPr>
        <w:ind w:left="10204" w:hanging="360"/>
      </w:pPr>
      <w:rPr>
        <w:rFonts w:hint="default"/>
        <w:lang w:val="gl" w:eastAsia="gl" w:bidi="gl"/>
      </w:rPr>
    </w:lvl>
  </w:abstractNum>
  <w:num w:numId="1">
    <w:abstractNumId w:val="4"/>
  </w:num>
  <w:num w:numId="2">
    <w:abstractNumId w:val="1"/>
  </w:num>
  <w:num w:numId="3">
    <w:abstractNumId w:val="0"/>
  </w:num>
  <w:num w:numId="4">
    <w:abstractNumId w:val="12"/>
  </w:num>
  <w:num w:numId="5">
    <w:abstractNumId w:val="8"/>
  </w:num>
  <w:num w:numId="6">
    <w:abstractNumId w:val="7"/>
  </w:num>
  <w:num w:numId="7">
    <w:abstractNumId w:val="6"/>
  </w:num>
  <w:num w:numId="8">
    <w:abstractNumId w:val="9"/>
  </w:num>
  <w:num w:numId="9">
    <w:abstractNumId w:val="11"/>
  </w:num>
  <w:num w:numId="10">
    <w:abstractNumId w:val="3"/>
  </w:num>
  <w:num w:numId="11">
    <w:abstractNumId w:val="13"/>
  </w:num>
  <w:num w:numId="12">
    <w:abstractNumId w:val="10"/>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evenAndOddHeaders/>
  <w:drawingGridHorizontalSpacing w:val="110"/>
  <w:displayHorizontalDrawingGridEvery w:val="2"/>
  <w:characterSpacingControl w:val="doNotCompress"/>
  <w:hdrShapeDefaults>
    <o:shapedefaults v:ext="edit" spidmax="214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B4779F"/>
    <w:rsid w:val="004F19CE"/>
    <w:rsid w:val="00522BDA"/>
    <w:rsid w:val="005E6DDF"/>
    <w:rsid w:val="006017B6"/>
    <w:rsid w:val="00606A3D"/>
    <w:rsid w:val="006D5865"/>
    <w:rsid w:val="006E439F"/>
    <w:rsid w:val="00804E2F"/>
    <w:rsid w:val="008814FD"/>
    <w:rsid w:val="00905E2D"/>
    <w:rsid w:val="00A6650E"/>
    <w:rsid w:val="00AC4087"/>
    <w:rsid w:val="00B4779F"/>
    <w:rsid w:val="00CF5375"/>
    <w:rsid w:val="00E319C7"/>
    <w:rsid w:val="00F17A9E"/>
    <w:rsid w:val="00F25BA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1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Times New Roman"/>
      <w:lang w:val="gl" w:eastAsia="gl"/>
    </w:rPr>
  </w:style>
  <w:style w:type="paragraph" w:styleId="Ttulo1">
    <w:name w:val="heading 1"/>
    <w:basedOn w:val="Normal"/>
    <w:uiPriority w:val="1"/>
    <w:qFormat/>
    <w:pPr>
      <w:jc w:val="center"/>
      <w:outlineLvl w:val="0"/>
    </w:pPr>
    <w:rPr>
      <w:rFonts w:ascii="Calibri" w:eastAsia="Calibri" w:hAnsi="Calibri"/>
      <w:sz w:val="96"/>
      <w:szCs w:val="96"/>
    </w:rPr>
  </w:style>
  <w:style w:type="paragraph" w:styleId="Ttulo2">
    <w:name w:val="heading 2"/>
    <w:basedOn w:val="Normal"/>
    <w:uiPriority w:val="1"/>
    <w:qFormat/>
    <w:pPr>
      <w:spacing w:before="1"/>
      <w:ind w:left="1702"/>
      <w:outlineLvl w:val="1"/>
    </w:pPr>
    <w:rPr>
      <w:b/>
      <w:bCs/>
      <w:sz w:val="36"/>
      <w:szCs w:val="36"/>
    </w:rPr>
  </w:style>
  <w:style w:type="paragraph" w:styleId="Ttulo3">
    <w:name w:val="heading 3"/>
    <w:basedOn w:val="Normal"/>
    <w:uiPriority w:val="1"/>
    <w:qFormat/>
    <w:pPr>
      <w:spacing w:before="161"/>
      <w:ind w:left="269" w:right="1835"/>
      <w:jc w:val="center"/>
      <w:outlineLvl w:val="2"/>
    </w:pPr>
    <w:rPr>
      <w:b/>
      <w:bCs/>
      <w:sz w:val="28"/>
      <w:szCs w:val="28"/>
    </w:rPr>
  </w:style>
  <w:style w:type="paragraph" w:styleId="Ttulo4">
    <w:name w:val="heading 4"/>
    <w:basedOn w:val="Normal"/>
    <w:uiPriority w:val="1"/>
    <w:qFormat/>
    <w:pPr>
      <w:ind w:left="7254" w:hanging="360"/>
      <w:outlineLvl w:val="3"/>
    </w:pPr>
    <w:rPr>
      <w:sz w:val="28"/>
      <w:szCs w:val="28"/>
    </w:rPr>
  </w:style>
  <w:style w:type="paragraph" w:styleId="Ttulo5">
    <w:name w:val="heading 5"/>
    <w:basedOn w:val="Normal"/>
    <w:uiPriority w:val="1"/>
    <w:qFormat/>
    <w:pPr>
      <w:ind w:left="1702"/>
      <w:outlineLvl w:val="4"/>
    </w:pPr>
    <w:rPr>
      <w:b/>
      <w:bCs/>
      <w:sz w:val="24"/>
      <w:szCs w:val="24"/>
    </w:rPr>
  </w:style>
  <w:style w:type="paragraph" w:styleId="Ttulo6">
    <w:name w:val="heading 6"/>
    <w:basedOn w:val="Normal"/>
    <w:uiPriority w:val="1"/>
    <w:qFormat/>
    <w:pPr>
      <w:ind w:left="1702"/>
      <w:outlineLvl w:val="5"/>
    </w:pPr>
    <w:rPr>
      <w:sz w:val="24"/>
      <w:szCs w:val="24"/>
    </w:rPr>
  </w:style>
  <w:style w:type="paragraph" w:styleId="Ttulo7">
    <w:name w:val="heading 7"/>
    <w:basedOn w:val="Normal"/>
    <w:uiPriority w:val="1"/>
    <w:qFormat/>
    <w:pPr>
      <w:spacing w:before="13"/>
      <w:ind w:left="40"/>
      <w:outlineLvl w:val="6"/>
    </w:pPr>
    <w:rPr>
      <w:b/>
      <w:bCs/>
    </w:rPr>
  </w:style>
  <w:style w:type="paragraph" w:styleId="Ttulo8">
    <w:name w:val="heading 8"/>
    <w:basedOn w:val="Normal"/>
    <w:uiPriority w:val="1"/>
    <w:qFormat/>
    <w:pPr>
      <w:ind w:left="1440"/>
      <w:outlineLvl w:val="7"/>
    </w:pPr>
    <w:rPr>
      <w:b/>
      <w:bCs/>
      <w:sz w:val="20"/>
      <w:szCs w:val="20"/>
    </w:rPr>
  </w:style>
  <w:style w:type="paragraph" w:styleId="Ttulo9">
    <w:name w:val="heading 9"/>
    <w:basedOn w:val="Normal"/>
    <w:uiPriority w:val="1"/>
    <w:qFormat/>
    <w:pPr>
      <w:ind w:left="1440"/>
      <w:outlineLvl w:val="8"/>
    </w:pPr>
    <w:rPr>
      <w:b/>
      <w:bCs/>
      <w:i/>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756"/>
      <w:ind w:left="1702"/>
    </w:pPr>
    <w:rPr>
      <w:b/>
      <w:bCs/>
      <w:sz w:val="36"/>
      <w:szCs w:val="36"/>
    </w:rPr>
  </w:style>
  <w:style w:type="paragraph" w:styleId="TDC2">
    <w:name w:val="toc 2"/>
    <w:basedOn w:val="Normal"/>
    <w:uiPriority w:val="1"/>
    <w:qFormat/>
    <w:pPr>
      <w:spacing w:before="738"/>
      <w:ind w:left="1702"/>
    </w:pPr>
    <w:rPr>
      <w:b/>
      <w:bCs/>
      <w:sz w:val="24"/>
      <w:szCs w:val="24"/>
    </w:rPr>
  </w:style>
  <w:style w:type="paragraph" w:styleId="TDC3">
    <w:name w:val="toc 3"/>
    <w:basedOn w:val="Normal"/>
    <w:uiPriority w:val="1"/>
    <w:qFormat/>
    <w:pPr>
      <w:spacing w:before="295"/>
      <w:ind w:left="1702"/>
    </w:pPr>
    <w:rPr>
      <w:sz w:val="24"/>
      <w:szCs w:val="24"/>
    </w:rPr>
  </w:style>
  <w:style w:type="paragraph" w:styleId="TDC4">
    <w:name w:val="toc 4"/>
    <w:basedOn w:val="Normal"/>
    <w:uiPriority w:val="1"/>
    <w:qFormat/>
    <w:pPr>
      <w:spacing w:before="157"/>
      <w:ind w:left="1702"/>
    </w:pPr>
    <w:rPr>
      <w:i/>
      <w:sz w:val="20"/>
      <w:szCs w:val="20"/>
    </w:r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2062" w:hanging="360"/>
    </w:pPr>
  </w:style>
  <w:style w:type="paragraph" w:customStyle="1" w:styleId="TableParagraph">
    <w:name w:val="Table Paragraph"/>
    <w:basedOn w:val="Normal"/>
    <w:uiPriority w:val="1"/>
    <w:qFormat/>
    <w:pPr>
      <w:ind w:left="619"/>
    </w:pPr>
  </w:style>
  <w:style w:type="paragraph" w:styleId="Textodeglobo">
    <w:name w:val="Balloon Text"/>
    <w:basedOn w:val="Normal"/>
    <w:link w:val="TextodegloboCar"/>
    <w:uiPriority w:val="99"/>
    <w:semiHidden/>
    <w:unhideWhenUsed/>
    <w:rsid w:val="005E6D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E6DDF"/>
    <w:rPr>
      <w:rFonts w:ascii="Tahoma" w:eastAsia="Arial" w:hAnsi="Tahoma" w:cs="Tahoma"/>
      <w:sz w:val="16"/>
      <w:szCs w:val="16"/>
      <w:lang w:val="gl" w:eastAsia="gl"/>
    </w:rPr>
  </w:style>
  <w:style w:type="paragraph" w:styleId="Encabezado">
    <w:name w:val="header"/>
    <w:basedOn w:val="Normal"/>
    <w:link w:val="EncabezadoCar"/>
    <w:uiPriority w:val="99"/>
    <w:unhideWhenUsed/>
    <w:rsid w:val="005E6DDF"/>
    <w:pPr>
      <w:tabs>
        <w:tab w:val="center" w:pos="4419"/>
        <w:tab w:val="right" w:pos="8838"/>
      </w:tabs>
    </w:pPr>
  </w:style>
  <w:style w:type="character" w:customStyle="1" w:styleId="EncabezadoCar">
    <w:name w:val="Encabezado Car"/>
    <w:basedOn w:val="Fuentedeprrafopredeter"/>
    <w:link w:val="Encabezado"/>
    <w:uiPriority w:val="99"/>
    <w:rsid w:val="005E6DDF"/>
    <w:rPr>
      <w:rFonts w:ascii="Arial" w:eastAsia="Arial" w:hAnsi="Arial" w:cs="Times New Roman"/>
      <w:lang w:val="gl" w:eastAsia="gl"/>
    </w:rPr>
  </w:style>
  <w:style w:type="paragraph" w:styleId="Piedepgina">
    <w:name w:val="footer"/>
    <w:basedOn w:val="Normal"/>
    <w:link w:val="PiedepginaCar"/>
    <w:uiPriority w:val="99"/>
    <w:unhideWhenUsed/>
    <w:rsid w:val="005E6DDF"/>
    <w:pPr>
      <w:tabs>
        <w:tab w:val="center" w:pos="4419"/>
        <w:tab w:val="right" w:pos="8838"/>
      </w:tabs>
    </w:pPr>
  </w:style>
  <w:style w:type="character" w:customStyle="1" w:styleId="PiedepginaCar">
    <w:name w:val="Pie de página Car"/>
    <w:basedOn w:val="Fuentedeprrafopredeter"/>
    <w:link w:val="Piedepgina"/>
    <w:uiPriority w:val="99"/>
    <w:rsid w:val="005E6DDF"/>
    <w:rPr>
      <w:rFonts w:ascii="Arial" w:eastAsia="Arial" w:hAnsi="Arial" w:cs="Times New Roman"/>
      <w:lang w:val="gl" w:eastAsia="g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117" Type="http://schemas.openxmlformats.org/officeDocument/2006/relationships/hyperlink" Target="http://www.apastyle.org/learn/tutorials/basics-tutorial.aspx" TargetMode="External"/><Relationship Id="rId21" Type="http://schemas.openxmlformats.org/officeDocument/2006/relationships/image" Target="media/image12.png"/><Relationship Id="rId42" Type="http://schemas.openxmlformats.org/officeDocument/2006/relationships/hyperlink" Target="mailto:rafamen.dez@hotmail.com" TargetMode="External"/><Relationship Id="rId47" Type="http://schemas.openxmlformats.org/officeDocument/2006/relationships/hyperlink" Target="mailto:rmbilbao@nauta.cu" TargetMode="External"/><Relationship Id="rId63" Type="http://schemas.openxmlformats.org/officeDocument/2006/relationships/footer" Target="footer5.xml"/><Relationship Id="rId68" Type="http://schemas.openxmlformats.org/officeDocument/2006/relationships/footer" Target="footer8.xml"/><Relationship Id="rId84" Type="http://schemas.openxmlformats.org/officeDocument/2006/relationships/hyperlink" Target="https://orcid.org/0000-0002-3820-678X" TargetMode="External"/><Relationship Id="rId89" Type="http://schemas.openxmlformats.org/officeDocument/2006/relationships/hyperlink" Target="mailto:beatrizgg96@nauta.cu" TargetMode="External"/><Relationship Id="rId112" Type="http://schemas.openxmlformats.org/officeDocument/2006/relationships/hyperlink" Target="https://drive.google.com/open?id=1HSFDQ4-ak8Hjb63ZeJtplU41m7f0EiJN" TargetMode="External"/><Relationship Id="rId133" Type="http://schemas.openxmlformats.org/officeDocument/2006/relationships/theme" Target="theme/theme1.xml"/><Relationship Id="rId16" Type="http://schemas.openxmlformats.org/officeDocument/2006/relationships/image" Target="media/image9.png"/><Relationship Id="rId107" Type="http://schemas.openxmlformats.org/officeDocument/2006/relationships/image" Target="media/image34.jpeg"/><Relationship Id="rId11" Type="http://schemas.openxmlformats.org/officeDocument/2006/relationships/image" Target="media/image4.png"/><Relationship Id="rId32" Type="http://schemas.openxmlformats.org/officeDocument/2006/relationships/image" Target="media/image16.png"/><Relationship Id="rId37" Type="http://schemas.openxmlformats.org/officeDocument/2006/relationships/hyperlink" Target="http://www.revistamedicasinergia.com/" TargetMode="External"/><Relationship Id="rId53" Type="http://schemas.openxmlformats.org/officeDocument/2006/relationships/footer" Target="footer4.xml"/><Relationship Id="rId58" Type="http://schemas.openxmlformats.org/officeDocument/2006/relationships/hyperlink" Target="https://orcid.org/0000-0003-2143-3115" TargetMode="External"/><Relationship Id="rId74" Type="http://schemas.openxmlformats.org/officeDocument/2006/relationships/hyperlink" Target="https://doi.org/10.31434/rms.v3i10.143" TargetMode="External"/><Relationship Id="rId79" Type="http://schemas.openxmlformats.org/officeDocument/2006/relationships/hyperlink" Target="http://revistamedicasinergia.com/" TargetMode="External"/><Relationship Id="rId102" Type="http://schemas.openxmlformats.org/officeDocument/2006/relationships/image" Target="media/image31.jpeg"/><Relationship Id="rId123" Type="http://schemas.openxmlformats.org/officeDocument/2006/relationships/image" Target="media/image37.jpeg"/><Relationship Id="rId128" Type="http://schemas.openxmlformats.org/officeDocument/2006/relationships/image" Target="media/image38.png"/><Relationship Id="rId5" Type="http://schemas.openxmlformats.org/officeDocument/2006/relationships/webSettings" Target="webSettings.xml"/><Relationship Id="rId90" Type="http://schemas.openxmlformats.org/officeDocument/2006/relationships/hyperlink" Target="https://orcid.org/0000-0002-1684-617X" TargetMode="External"/><Relationship Id="rId95" Type="http://schemas.openxmlformats.org/officeDocument/2006/relationships/footer" Target="footer9.xml"/><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image" Target="media/image15.png"/><Relationship Id="rId30" Type="http://schemas.openxmlformats.org/officeDocument/2006/relationships/hyperlink" Target="mailto:Sociedaddemedicosdeamerica@hotmail.com" TargetMode="External"/><Relationship Id="rId35" Type="http://schemas.openxmlformats.org/officeDocument/2006/relationships/image" Target="media/image19.png"/><Relationship Id="rId43" Type="http://schemas.openxmlformats.org/officeDocument/2006/relationships/hyperlink" Target="mailto:k-ti19@hotmail.com" TargetMode="External"/><Relationship Id="rId48" Type="http://schemas.openxmlformats.org/officeDocument/2006/relationships/hyperlink" Target="mailto:beatrizgg96@nauta.cu" TargetMode="External"/><Relationship Id="rId56" Type="http://schemas.openxmlformats.org/officeDocument/2006/relationships/hyperlink" Target="mailto:rafamen.dez@hotmail.com" TargetMode="External"/><Relationship Id="rId64" Type="http://schemas.openxmlformats.org/officeDocument/2006/relationships/footer" Target="footer6.xml"/><Relationship Id="rId69" Type="http://schemas.openxmlformats.org/officeDocument/2006/relationships/hyperlink" Target="http://revistamedicasinergia.com/" TargetMode="External"/><Relationship Id="rId77" Type="http://schemas.openxmlformats.org/officeDocument/2006/relationships/header" Target="header12.xml"/><Relationship Id="rId100" Type="http://schemas.openxmlformats.org/officeDocument/2006/relationships/image" Target="media/image29.jpeg"/><Relationship Id="rId105" Type="http://schemas.openxmlformats.org/officeDocument/2006/relationships/footer" Target="footer11.xml"/><Relationship Id="rId113" Type="http://schemas.openxmlformats.org/officeDocument/2006/relationships/hyperlink" Target="https://drive.google.com/open?id=1yABHSaRcPyhTW_L6Eadjv0Ut56xdsJ6w" TargetMode="External"/><Relationship Id="rId118" Type="http://schemas.openxmlformats.org/officeDocument/2006/relationships/header" Target="header14.xml"/><Relationship Id="rId126" Type="http://schemas.openxmlformats.org/officeDocument/2006/relationships/header" Target="header16.xml"/><Relationship Id="rId8" Type="http://schemas.openxmlformats.org/officeDocument/2006/relationships/image" Target="media/image1.png"/><Relationship Id="rId51" Type="http://schemas.openxmlformats.org/officeDocument/2006/relationships/header" Target="header5.xml"/><Relationship Id="rId72" Type="http://schemas.openxmlformats.org/officeDocument/2006/relationships/hyperlink" Target="mailto:k-ti19@hotmail.com" TargetMode="External"/><Relationship Id="rId80" Type="http://schemas.openxmlformats.org/officeDocument/2006/relationships/hyperlink" Target="https://www.aaojournal.org/article/S1529-1839(10)00206-X/fulltext" TargetMode="External"/><Relationship Id="rId85" Type="http://schemas.openxmlformats.org/officeDocument/2006/relationships/hyperlink" Target="mailto:yeseniaizquierdo56@gmail.com" TargetMode="External"/><Relationship Id="rId93" Type="http://schemas.openxmlformats.org/officeDocument/2006/relationships/hyperlink" Target="https://doi.org/10.31434/rms.v3i10.145" TargetMode="External"/><Relationship Id="rId98" Type="http://schemas.openxmlformats.org/officeDocument/2006/relationships/image" Target="media/image27.jpeg"/><Relationship Id="rId121" Type="http://schemas.openxmlformats.org/officeDocument/2006/relationships/footer" Target="footer14.xml"/><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hyperlink" Target="http://revistamedicasinergia.com/" TargetMode="External"/><Relationship Id="rId25" Type="http://schemas.openxmlformats.org/officeDocument/2006/relationships/hyperlink" Target="http://revistamedicasinergia.com/index.php/rms/Jorge" TargetMode="External"/><Relationship Id="rId33" Type="http://schemas.openxmlformats.org/officeDocument/2006/relationships/image" Target="media/image17.png"/><Relationship Id="rId38" Type="http://schemas.openxmlformats.org/officeDocument/2006/relationships/header" Target="header3.xml"/><Relationship Id="rId46" Type="http://schemas.openxmlformats.org/officeDocument/2006/relationships/hyperlink" Target="mailto:yeseniaizquierdo56@gmail.com" TargetMode="External"/><Relationship Id="rId59" Type="http://schemas.openxmlformats.org/officeDocument/2006/relationships/hyperlink" Target="https://doi.org/10.31434/rms.v3i10.141" TargetMode="External"/><Relationship Id="rId67" Type="http://schemas.openxmlformats.org/officeDocument/2006/relationships/footer" Target="footer7.xml"/><Relationship Id="rId103" Type="http://schemas.openxmlformats.org/officeDocument/2006/relationships/image" Target="media/image32.jpeg"/><Relationship Id="rId108" Type="http://schemas.openxmlformats.org/officeDocument/2006/relationships/image" Target="media/image35.jpeg"/><Relationship Id="rId116" Type="http://schemas.openxmlformats.org/officeDocument/2006/relationships/hyperlink" Target="http://www.revistamedicasinergia.con/" TargetMode="External"/><Relationship Id="rId124" Type="http://schemas.openxmlformats.org/officeDocument/2006/relationships/hyperlink" Target="mailto:revistamedicasinergia@gmail.com" TargetMode="External"/><Relationship Id="rId129" Type="http://schemas.openxmlformats.org/officeDocument/2006/relationships/image" Target="media/image39.png"/><Relationship Id="rId20" Type="http://schemas.openxmlformats.org/officeDocument/2006/relationships/image" Target="media/image11.png"/><Relationship Id="rId41" Type="http://schemas.openxmlformats.org/officeDocument/2006/relationships/image" Target="media/image20.png"/><Relationship Id="rId54" Type="http://schemas.openxmlformats.org/officeDocument/2006/relationships/hyperlink" Target="http://revistamedicasinergia.com/" TargetMode="External"/><Relationship Id="rId62" Type="http://schemas.openxmlformats.org/officeDocument/2006/relationships/header" Target="header7.xml"/><Relationship Id="rId70" Type="http://schemas.openxmlformats.org/officeDocument/2006/relationships/image" Target="media/image23.png"/><Relationship Id="rId75" Type="http://schemas.openxmlformats.org/officeDocument/2006/relationships/header" Target="header10.xml"/><Relationship Id="rId83" Type="http://schemas.openxmlformats.org/officeDocument/2006/relationships/hyperlink" Target="mailto:katyabilbaogonzlez@yahoo.com" TargetMode="External"/><Relationship Id="rId88" Type="http://schemas.openxmlformats.org/officeDocument/2006/relationships/hyperlink" Target="https://orcid.org/0000-0001-6777-2556" TargetMode="External"/><Relationship Id="rId91" Type="http://schemas.openxmlformats.org/officeDocument/2006/relationships/hyperlink" Target="mailto:manuelhp@edu.vcl.sld.cu" TargetMode="External"/><Relationship Id="rId96" Type="http://schemas.openxmlformats.org/officeDocument/2006/relationships/footer" Target="footer10.xml"/><Relationship Id="rId111" Type="http://schemas.openxmlformats.org/officeDocument/2006/relationships/hyperlink" Target="http://www.revistamedicasinergia.com/" TargetMode="External"/><Relationship Id="rId13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revistamedicasinergia.com/index.php/rms/Meylin" TargetMode="External"/><Relationship Id="rId28" Type="http://schemas.openxmlformats.org/officeDocument/2006/relationships/hyperlink" Target="http://revistamedicasinergia.com/index.php/rms/Maricielo" TargetMode="External"/><Relationship Id="rId36" Type="http://schemas.openxmlformats.org/officeDocument/2006/relationships/hyperlink" Target="mailto:revistamedicasinergia@gmail.com" TargetMode="External"/><Relationship Id="rId49" Type="http://schemas.openxmlformats.org/officeDocument/2006/relationships/hyperlink" Target="mailto:manuelhp@edu.vcl.sld.cu" TargetMode="External"/><Relationship Id="rId57" Type="http://schemas.openxmlformats.org/officeDocument/2006/relationships/image" Target="media/image22.png"/><Relationship Id="rId106" Type="http://schemas.openxmlformats.org/officeDocument/2006/relationships/footer" Target="footer12.xml"/><Relationship Id="rId114" Type="http://schemas.openxmlformats.org/officeDocument/2006/relationships/hyperlink" Target="http://www.revistamedicasinergia.com/" TargetMode="External"/><Relationship Id="rId119" Type="http://schemas.openxmlformats.org/officeDocument/2006/relationships/header" Target="header15.xml"/><Relationship Id="rId127" Type="http://schemas.openxmlformats.org/officeDocument/2006/relationships/footer" Target="footer15.xml"/><Relationship Id="rId10" Type="http://schemas.openxmlformats.org/officeDocument/2006/relationships/image" Target="media/image3.png"/><Relationship Id="rId31" Type="http://schemas.openxmlformats.org/officeDocument/2006/relationships/header" Target="header2.xml"/><Relationship Id="rId44" Type="http://schemas.openxmlformats.org/officeDocument/2006/relationships/hyperlink" Target="mailto:christianrobe02@gmail.com" TargetMode="External"/><Relationship Id="rId52" Type="http://schemas.openxmlformats.org/officeDocument/2006/relationships/footer" Target="footer3.xml"/><Relationship Id="rId60" Type="http://schemas.openxmlformats.org/officeDocument/2006/relationships/hyperlink" Target="mailto:rafamen.dez@hotmail.com" TargetMode="External"/><Relationship Id="rId65" Type="http://schemas.openxmlformats.org/officeDocument/2006/relationships/header" Target="header8.xml"/><Relationship Id="rId73" Type="http://schemas.openxmlformats.org/officeDocument/2006/relationships/image" Target="media/image24.png"/><Relationship Id="rId78" Type="http://schemas.openxmlformats.org/officeDocument/2006/relationships/header" Target="header13.xml"/><Relationship Id="rId81" Type="http://schemas.openxmlformats.org/officeDocument/2006/relationships/image" Target="media/image25.png"/><Relationship Id="rId86" Type="http://schemas.openxmlformats.org/officeDocument/2006/relationships/hyperlink" Target="https://orcid.org/0000-0001-6053-4985" TargetMode="External"/><Relationship Id="rId94" Type="http://schemas.openxmlformats.org/officeDocument/2006/relationships/hyperlink" Target="https://www.aaojournal.org/article/S1529-1839(10)00206-X/fulltext" TargetMode="External"/><Relationship Id="rId99" Type="http://schemas.openxmlformats.org/officeDocument/2006/relationships/image" Target="media/image28.jpeg"/><Relationship Id="rId101" Type="http://schemas.openxmlformats.org/officeDocument/2006/relationships/image" Target="media/image30.jpeg"/><Relationship Id="rId122" Type="http://schemas.openxmlformats.org/officeDocument/2006/relationships/image" Target="media/image36.png"/><Relationship Id="rId130"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eader" Target="header1.xml"/><Relationship Id="rId39" Type="http://schemas.openxmlformats.org/officeDocument/2006/relationships/footer" Target="footer1.xml"/><Relationship Id="rId109" Type="http://schemas.openxmlformats.org/officeDocument/2006/relationships/hyperlink" Target="https://creativecommons.org/licenses/by-nc/4.0/deed.es_ES" TargetMode="External"/><Relationship Id="rId34" Type="http://schemas.openxmlformats.org/officeDocument/2006/relationships/image" Target="media/image18.png"/><Relationship Id="rId50" Type="http://schemas.openxmlformats.org/officeDocument/2006/relationships/header" Target="header4.xml"/><Relationship Id="rId55" Type="http://schemas.openxmlformats.org/officeDocument/2006/relationships/image" Target="media/image21.png"/><Relationship Id="rId76" Type="http://schemas.openxmlformats.org/officeDocument/2006/relationships/header" Target="header11.xml"/><Relationship Id="rId97" Type="http://schemas.openxmlformats.org/officeDocument/2006/relationships/image" Target="media/image26.jpeg"/><Relationship Id="rId104" Type="http://schemas.openxmlformats.org/officeDocument/2006/relationships/image" Target="media/image33.jpeg"/><Relationship Id="rId120" Type="http://schemas.openxmlformats.org/officeDocument/2006/relationships/footer" Target="footer13.xml"/><Relationship Id="rId125" Type="http://schemas.openxmlformats.org/officeDocument/2006/relationships/hyperlink" Target="http://www.Revistamedicasinergia.com/" TargetMode="External"/><Relationship Id="rId7" Type="http://schemas.openxmlformats.org/officeDocument/2006/relationships/endnotes" Target="endnotes.xml"/><Relationship Id="rId71" Type="http://schemas.openxmlformats.org/officeDocument/2006/relationships/hyperlink" Target="mailto:k-ti19@hotmail.com" TargetMode="External"/><Relationship Id="rId92" Type="http://schemas.openxmlformats.org/officeDocument/2006/relationships/hyperlink" Target="https://orcid.org/0000-0003-1184-3348" TargetMode="External"/><Relationship Id="rId2" Type="http://schemas.openxmlformats.org/officeDocument/2006/relationships/styles" Target="styles.xml"/><Relationship Id="rId29" Type="http://schemas.openxmlformats.org/officeDocument/2006/relationships/hyperlink" Target="mailto:revistamedicasinergia@gmail.com" TargetMode="External"/><Relationship Id="rId24" Type="http://schemas.openxmlformats.org/officeDocument/2006/relationships/hyperlink" Target="http://revistamedicasinergia.com/index.php/rms/MargaritaAmpudia" TargetMode="External"/><Relationship Id="rId40" Type="http://schemas.openxmlformats.org/officeDocument/2006/relationships/footer" Target="footer2.xml"/><Relationship Id="rId45" Type="http://schemas.openxmlformats.org/officeDocument/2006/relationships/hyperlink" Target="mailto:katyabilbaogonzlez@yahoo.com" TargetMode="External"/><Relationship Id="rId66" Type="http://schemas.openxmlformats.org/officeDocument/2006/relationships/header" Target="header9.xml"/><Relationship Id="rId87" Type="http://schemas.openxmlformats.org/officeDocument/2006/relationships/hyperlink" Target="mailto:rmbilbao@nauta.cu" TargetMode="External"/><Relationship Id="rId110" Type="http://schemas.openxmlformats.org/officeDocument/2006/relationships/hyperlink" Target="mailto:revistamedicasinergia@gmail.com" TargetMode="External"/><Relationship Id="rId115" Type="http://schemas.openxmlformats.org/officeDocument/2006/relationships/hyperlink" Target="mailto:revistamedicasinergia@gmail.com" TargetMode="External"/><Relationship Id="rId131" Type="http://schemas.openxmlformats.org/officeDocument/2006/relationships/footer" Target="footer16.xml"/><Relationship Id="rId61" Type="http://schemas.openxmlformats.org/officeDocument/2006/relationships/header" Target="header6.xml"/><Relationship Id="rId82" Type="http://schemas.openxmlformats.org/officeDocument/2006/relationships/hyperlink" Target="mailto:christianrobe02@gmail.com" TargetMode="External"/><Relationship Id="rId19" Type="http://schemas.openxmlformats.org/officeDocument/2006/relationships/image" Target="media/image10.png"/></Relationships>
</file>

<file path=word/_rels/footer10.xml.rels><?xml version="1.0" encoding="UTF-8" standalone="yes"?>
<Relationships xmlns="http://schemas.openxmlformats.org/package/2006/relationships"><Relationship Id="rId1" Type="http://schemas.openxmlformats.org/officeDocument/2006/relationships/image" Target="media/image20.png"/></Relationships>
</file>

<file path=word/_rels/footer11.xml.rels><?xml version="1.0" encoding="UTF-8" standalone="yes"?>
<Relationships xmlns="http://schemas.openxmlformats.org/package/2006/relationships"><Relationship Id="rId1" Type="http://schemas.openxmlformats.org/officeDocument/2006/relationships/image" Target="media/image20.png"/></Relationships>
</file>

<file path=word/_rels/footer12.xml.rels><?xml version="1.0" encoding="UTF-8" standalone="yes"?>
<Relationships xmlns="http://schemas.openxmlformats.org/package/2006/relationships"><Relationship Id="rId1" Type="http://schemas.openxmlformats.org/officeDocument/2006/relationships/image" Target="media/image20.png"/></Relationships>
</file>

<file path=word/_rels/footer13.xml.rels><?xml version="1.0" encoding="UTF-8" standalone="yes"?>
<Relationships xmlns="http://schemas.openxmlformats.org/package/2006/relationships"><Relationship Id="rId1" Type="http://schemas.openxmlformats.org/officeDocument/2006/relationships/image" Target="media/image20.png"/></Relationships>
</file>

<file path=word/_rels/footer14.xml.rels><?xml version="1.0" encoding="UTF-8" standalone="yes"?>
<Relationships xmlns="http://schemas.openxmlformats.org/package/2006/relationships"><Relationship Id="rId1" Type="http://schemas.openxmlformats.org/officeDocument/2006/relationships/image" Target="media/image20.png"/></Relationships>
</file>

<file path=word/_rels/footer2.xml.rels><?xml version="1.0" encoding="UTF-8" standalone="yes"?>
<Relationships xmlns="http://schemas.openxmlformats.org/package/2006/relationships"><Relationship Id="rId1" Type="http://schemas.openxmlformats.org/officeDocument/2006/relationships/image" Target="media/image20.png"/></Relationships>
</file>

<file path=word/_rels/footer3.xml.rels><?xml version="1.0" encoding="UTF-8" standalone="yes"?>
<Relationships xmlns="http://schemas.openxmlformats.org/package/2006/relationships"><Relationship Id="rId1" Type="http://schemas.openxmlformats.org/officeDocument/2006/relationships/image" Target="media/image20.png"/></Relationships>
</file>

<file path=word/_rels/footer4.xml.rels><?xml version="1.0" encoding="UTF-8" standalone="yes"?>
<Relationships xmlns="http://schemas.openxmlformats.org/package/2006/relationships"><Relationship Id="rId1" Type="http://schemas.openxmlformats.org/officeDocument/2006/relationships/image" Target="media/image20.png"/></Relationships>
</file>

<file path=word/_rels/footer5.xml.rels><?xml version="1.0" encoding="UTF-8" standalone="yes"?>
<Relationships xmlns="http://schemas.openxmlformats.org/package/2006/relationships"><Relationship Id="rId1" Type="http://schemas.openxmlformats.org/officeDocument/2006/relationships/image" Target="media/image20.png"/></Relationships>
</file>

<file path=word/_rels/footer6.xml.rels><?xml version="1.0" encoding="UTF-8" standalone="yes"?>
<Relationships xmlns="http://schemas.openxmlformats.org/package/2006/relationships"><Relationship Id="rId1" Type="http://schemas.openxmlformats.org/officeDocument/2006/relationships/image" Target="media/image20.png"/></Relationships>
</file>

<file path=word/_rels/footer7.xml.rels><?xml version="1.0" encoding="UTF-8" standalone="yes"?>
<Relationships xmlns="http://schemas.openxmlformats.org/package/2006/relationships"><Relationship Id="rId1" Type="http://schemas.openxmlformats.org/officeDocument/2006/relationships/image" Target="media/image20.png"/></Relationships>
</file>

<file path=word/_rels/footer8.xml.rels><?xml version="1.0" encoding="UTF-8" standalone="yes"?>
<Relationships xmlns="http://schemas.openxmlformats.org/package/2006/relationships"><Relationship Id="rId1" Type="http://schemas.openxmlformats.org/officeDocument/2006/relationships/image" Target="media/image20.png"/></Relationships>
</file>

<file path=word/_rels/footer9.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8195</Words>
  <Characters>45076</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jmalpartida</dc:creator>
  <cp:lastModifiedBy>jmalpartida</cp:lastModifiedBy>
  <cp:revision>27</cp:revision>
  <cp:lastPrinted>2018-10-01T13:49:00Z</cp:lastPrinted>
  <dcterms:created xsi:type="dcterms:W3CDTF">2018-09-29T04:07:00Z</dcterms:created>
  <dcterms:modified xsi:type="dcterms:W3CDTF">2018-10-01T13:57:00Z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2018-09-29T00:00:00Z</vt:filetime>
  </property>
</Properties>
</file>