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E5" w:rsidRDefault="003039F2">
      <w:pPr>
        <w:spacing w:before="78" w:line="261" w:lineRule="auto"/>
        <w:ind w:left="1209" w:right="-13" w:hanging="269"/>
        <w:rPr>
          <w:sz w:val="16"/>
        </w:rPr>
      </w:pPr>
      <w:bookmarkStart w:id="0" w:name="_GoBack"/>
      <w:bookmarkEnd w:id="0"/>
      <w:r>
        <w:rPr>
          <w:sz w:val="16"/>
        </w:rPr>
        <w:t>Revista Médica</w:t>
      </w:r>
      <w:r>
        <w:rPr>
          <w:spacing w:val="-12"/>
          <w:sz w:val="16"/>
        </w:rPr>
        <w:t xml:space="preserve"> </w:t>
      </w:r>
      <w:r>
        <w:rPr>
          <w:sz w:val="16"/>
        </w:rPr>
        <w:t>Sinergia ISSN</w:t>
      </w:r>
      <w:r>
        <w:rPr>
          <w:spacing w:val="-1"/>
          <w:sz w:val="16"/>
        </w:rPr>
        <w:t xml:space="preserve"> </w:t>
      </w:r>
      <w:r>
        <w:rPr>
          <w:sz w:val="16"/>
        </w:rPr>
        <w:t>2215-4523</w:t>
      </w:r>
    </w:p>
    <w:p w:rsidR="00231DE5" w:rsidRDefault="003039F2">
      <w:pPr>
        <w:spacing w:line="261" w:lineRule="auto"/>
        <w:ind w:left="972" w:firstLine="388"/>
        <w:rPr>
          <w:sz w:val="16"/>
        </w:rPr>
      </w:pPr>
      <w:r>
        <w:rPr>
          <w:sz w:val="16"/>
        </w:rPr>
        <w:t>Vol.1 Num:3 Marzo 2016 pp:14 - 17</w:t>
      </w: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rPr>
          <w:sz w:val="18"/>
        </w:rPr>
      </w:pPr>
    </w:p>
    <w:p w:rsidR="00231DE5" w:rsidRDefault="00231DE5">
      <w:pPr>
        <w:pStyle w:val="Textoindependiente"/>
        <w:spacing w:before="9"/>
        <w:rPr>
          <w:sz w:val="21"/>
        </w:rPr>
      </w:pPr>
    </w:p>
    <w:p w:rsidR="00231DE5" w:rsidRDefault="003039F2">
      <w:pPr>
        <w:spacing w:line="259" w:lineRule="auto"/>
        <w:ind w:left="932" w:right="-17"/>
        <w:rPr>
          <w:sz w:val="16"/>
        </w:rPr>
      </w:pPr>
      <w:r>
        <w:rPr>
          <w:sz w:val="16"/>
        </w:rPr>
        <w:t>Médico General. Universidad de Ciencias Médicas (UCIMED)</w:t>
      </w:r>
    </w:p>
    <w:p w:rsidR="00231DE5" w:rsidRDefault="003039F2">
      <w:pPr>
        <w:spacing w:before="1" w:line="268" w:lineRule="auto"/>
        <w:ind w:left="932" w:right="-13"/>
        <w:rPr>
          <w:sz w:val="16"/>
        </w:rPr>
      </w:pPr>
      <w:r>
        <w:rPr>
          <w:sz w:val="16"/>
        </w:rPr>
        <w:t>San José- Costa Rica Correo: ix.flores.monge@gmail. com</w:t>
      </w:r>
    </w:p>
    <w:p w:rsidR="00231DE5" w:rsidRDefault="003039F2">
      <w:pPr>
        <w:spacing w:before="89" w:line="278" w:lineRule="auto"/>
        <w:ind w:left="587" w:right="1394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HIPERTENSIÓN EN PERSONAS DE RAZA NEGRA</w:t>
      </w:r>
    </w:p>
    <w:p w:rsidR="00231DE5" w:rsidRDefault="003039F2">
      <w:pPr>
        <w:spacing w:line="229" w:lineRule="exact"/>
        <w:ind w:left="584" w:right="1394"/>
        <w:jc w:val="center"/>
        <w:rPr>
          <w:sz w:val="20"/>
        </w:rPr>
      </w:pPr>
      <w:r>
        <w:rPr>
          <w:sz w:val="20"/>
        </w:rPr>
        <w:t>(HYPERTENSION IN BLACKS)</w:t>
      </w:r>
    </w:p>
    <w:p w:rsidR="00231DE5" w:rsidRDefault="00231DE5">
      <w:pPr>
        <w:pStyle w:val="Textoindependiente"/>
        <w:spacing w:before="9"/>
        <w:rPr>
          <w:sz w:val="20"/>
        </w:rPr>
      </w:pPr>
    </w:p>
    <w:p w:rsidR="00231DE5" w:rsidRDefault="00F368F9">
      <w:pPr>
        <w:pStyle w:val="Textoindependiente"/>
        <w:spacing w:before="1"/>
        <w:ind w:left="4474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259715</wp:posOffset>
                </wp:positionV>
                <wp:extent cx="4432300" cy="5061585"/>
                <wp:effectExtent l="0" t="254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5061585"/>
                        </a:xfrm>
                        <a:prstGeom prst="rect">
                          <a:avLst/>
                        </a:prstGeom>
                        <a:solidFill>
                          <a:srgbClr val="D4E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E5" w:rsidRDefault="003039F2">
                            <w:pPr>
                              <w:pStyle w:val="Textoindependiente"/>
                              <w:spacing w:before="72" w:line="253" w:lineRule="exact"/>
                              <w:ind w:left="143"/>
                            </w:pPr>
                            <w:r>
                              <w:t>RESUMEN</w:t>
                            </w:r>
                          </w:p>
                          <w:p w:rsidR="00231DE5" w:rsidRDefault="003039F2">
                            <w:pPr>
                              <w:pStyle w:val="Textoindependiente"/>
                              <w:spacing w:line="276" w:lineRule="auto"/>
                              <w:ind w:left="143" w:right="143"/>
                              <w:jc w:val="both"/>
                            </w:pPr>
                            <w:r>
                              <w:t xml:space="preserve">Se define como presión arterial elevada a el promedio de lecturas de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 xml:space="preserve">presión en un paciente adulto, mayor de 30 años y menor de 60 años, independiente de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 xml:space="preserve">raza, durante dos o más visitas extra hospitalarias mayor a 140/90 mmhg. El objetivo es disminuir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 xml:space="preserve">mortalidad y morbilidades. Según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 xml:space="preserve">evidencia existe mayor respuesta a los diuréticos tiazida en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>población negra que en los blancos; disminuyendo evento</w:t>
                            </w:r>
                            <w:r>
                              <w:t>s cerebrovasculares, infartos al miocardio y mortalidad cardiovascular. También se recomienda el uso de los fármacos bloqueadores de canales de calcio como tratamiento de primera línea junto con los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tiazidas.</w:t>
                            </w:r>
                          </w:p>
                          <w:p w:rsidR="00231DE5" w:rsidRDefault="00231DE5">
                            <w:pPr>
                              <w:pStyle w:val="Textoindependiente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:rsidR="00231DE5" w:rsidRDefault="003039F2">
                            <w:pPr>
                              <w:pStyle w:val="Textoindependiente"/>
                              <w:ind w:left="143"/>
                            </w:pPr>
                            <w:r>
                              <w:t>DESCRIPTORES</w:t>
                            </w:r>
                          </w:p>
                          <w:p w:rsidR="00231DE5" w:rsidRDefault="003039F2">
                            <w:pPr>
                              <w:pStyle w:val="Textoindependiente"/>
                              <w:spacing w:before="38"/>
                              <w:ind w:left="143"/>
                            </w:pPr>
                            <w:r>
                              <w:t>Hipertensión arterial,sistema end</w:t>
                            </w:r>
                            <w:r>
                              <w:t>otelial,tiazidas,sistema simpatico</w:t>
                            </w:r>
                          </w:p>
                          <w:p w:rsidR="00231DE5" w:rsidRDefault="00231DE5">
                            <w:pPr>
                              <w:pStyle w:val="Textoindependiente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231DE5" w:rsidRDefault="003039F2">
                            <w:pPr>
                              <w:pStyle w:val="Textoindependiente"/>
                              <w:ind w:left="143"/>
                            </w:pPr>
                            <w:r>
                              <w:t>SUMMARY</w:t>
                            </w:r>
                          </w:p>
                          <w:p w:rsidR="00231DE5" w:rsidRDefault="003039F2">
                            <w:pPr>
                              <w:pStyle w:val="Textoindependiente"/>
                              <w:spacing w:before="39" w:line="276" w:lineRule="auto"/>
                              <w:ind w:left="143" w:right="191"/>
                            </w:pPr>
                            <w:r>
                              <w:t>it is defined as elevated blood pressure readings average pressure in an adult patient (≥30 years and ≤60 years), regardless of race, for two or more extra-largest hospital visits 140/90. The goal is to reduce mo</w:t>
                            </w:r>
                            <w:r>
                              <w:t>rtality and morbidity. According to the evidence there is a greater response to thiazide diuretics in blacks than in whites; reducing cerebrovascular events, myocardial infarction and cardiovascular mortality. the use of blockers calcium channel drugs as f</w:t>
                            </w:r>
                            <w:r>
                              <w:t>irst-line treatment with thiazide is also recommended.</w:t>
                            </w:r>
                          </w:p>
                          <w:p w:rsidR="00231DE5" w:rsidRDefault="00231DE5">
                            <w:pPr>
                              <w:pStyle w:val="Textoindependiente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231DE5" w:rsidRDefault="003039F2">
                            <w:pPr>
                              <w:pStyle w:val="Textoindependiente"/>
                              <w:ind w:left="143"/>
                            </w:pPr>
                            <w:r>
                              <w:t>KEYWORDS</w:t>
                            </w:r>
                          </w:p>
                          <w:p w:rsidR="00231DE5" w:rsidRDefault="003039F2">
                            <w:pPr>
                              <w:pStyle w:val="Textoindependiente"/>
                              <w:spacing w:before="38"/>
                              <w:ind w:left="143"/>
                            </w:pPr>
                            <w:r>
                              <w:t>hypertension, endothelial system, thiazides, simpatico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5pt;margin-top:20.45pt;width:349pt;height:3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" fillcolor="#d4e2ff" stroked="f">
                <v:textbox inset="0,0,0,0">
                  <w:txbxContent>
                    <w:p w:rsidR="00231DE5" w:rsidRDefault="003039F2">
                      <w:pPr>
                        <w:pStyle w:val="Textoindependiente"/>
                        <w:spacing w:before="72" w:line="253" w:lineRule="exact"/>
                        <w:ind w:left="143"/>
                      </w:pPr>
                      <w:r>
                        <w:t>RESUMEN</w:t>
                      </w:r>
                    </w:p>
                    <w:p w:rsidR="00231DE5" w:rsidRDefault="003039F2">
                      <w:pPr>
                        <w:pStyle w:val="Textoindependiente"/>
                        <w:spacing w:line="276" w:lineRule="auto"/>
                        <w:ind w:left="143" w:right="143"/>
                        <w:jc w:val="both"/>
                      </w:pPr>
                      <w:r>
                        <w:t xml:space="preserve">Se define como presión arterial elevada a el promedio de lecturas de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 xml:space="preserve">presión en un paciente adulto, mayor de 30 años y menor de 60 años, independiente de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 xml:space="preserve">raza, durante dos o más visitas extra hospitalarias mayor a 140/90 mmhg. El objetivo es disminuir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 xml:space="preserve">mortalidad y morbilidades. Según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 xml:space="preserve">evidencia existe mayor respuesta a los diuréticos tiazida en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>población negra que en los blancos; disminuyendo evento</w:t>
                      </w:r>
                      <w:r>
                        <w:t>s cerebrovasculares, infartos al miocardio y mortalidad cardiovascular. También se recomienda el uso de los fármacos bloqueadores de canales de calcio como tratamiento de primera línea junto con los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tiazidas.</w:t>
                      </w:r>
                    </w:p>
                    <w:p w:rsidR="00231DE5" w:rsidRDefault="00231DE5">
                      <w:pPr>
                        <w:pStyle w:val="Textoindependiente"/>
                        <w:spacing w:before="7"/>
                        <w:rPr>
                          <w:sz w:val="25"/>
                        </w:rPr>
                      </w:pPr>
                    </w:p>
                    <w:p w:rsidR="00231DE5" w:rsidRDefault="003039F2">
                      <w:pPr>
                        <w:pStyle w:val="Textoindependiente"/>
                        <w:ind w:left="143"/>
                      </w:pPr>
                      <w:r>
                        <w:t>DESCRIPTORES</w:t>
                      </w:r>
                    </w:p>
                    <w:p w:rsidR="00231DE5" w:rsidRDefault="003039F2">
                      <w:pPr>
                        <w:pStyle w:val="Textoindependiente"/>
                        <w:spacing w:before="38"/>
                        <w:ind w:left="143"/>
                      </w:pPr>
                      <w:r>
                        <w:t>Hipertensión arterial,sistema end</w:t>
                      </w:r>
                      <w:r>
                        <w:t>otelial,tiazidas,sistema simpatico</w:t>
                      </w:r>
                    </w:p>
                    <w:p w:rsidR="00231DE5" w:rsidRDefault="00231DE5">
                      <w:pPr>
                        <w:pStyle w:val="Textoindependiente"/>
                        <w:spacing w:before="4"/>
                        <w:rPr>
                          <w:sz w:val="28"/>
                        </w:rPr>
                      </w:pPr>
                    </w:p>
                    <w:p w:rsidR="00231DE5" w:rsidRDefault="003039F2">
                      <w:pPr>
                        <w:pStyle w:val="Textoindependiente"/>
                        <w:ind w:left="143"/>
                      </w:pPr>
                      <w:r>
                        <w:t>SUMMARY</w:t>
                      </w:r>
                    </w:p>
                    <w:p w:rsidR="00231DE5" w:rsidRDefault="003039F2">
                      <w:pPr>
                        <w:pStyle w:val="Textoindependiente"/>
                        <w:spacing w:before="39" w:line="276" w:lineRule="auto"/>
                        <w:ind w:left="143" w:right="191"/>
                      </w:pPr>
                      <w:r>
                        <w:t>it is defined as elevated blood pressure readings average pressure in an adult patient (≥30 years and ≤60 years), regardless of race, for two or more extra-largest hospital visits 140/90. The goal is to reduce mo</w:t>
                      </w:r>
                      <w:r>
                        <w:t>rtality and morbidity. According to the evidence there is a greater response to thiazide diuretics in blacks than in whites; reducing cerebrovascular events, myocardial infarction and cardiovascular mortality. the use of blockers calcium channel drugs as f</w:t>
                      </w:r>
                      <w:r>
                        <w:t>irst-line treatment with thiazide is also recommended.</w:t>
                      </w:r>
                    </w:p>
                    <w:p w:rsidR="00231DE5" w:rsidRDefault="00231DE5">
                      <w:pPr>
                        <w:pStyle w:val="Textoindependiente"/>
                        <w:spacing w:before="2"/>
                        <w:rPr>
                          <w:sz w:val="25"/>
                        </w:rPr>
                      </w:pPr>
                    </w:p>
                    <w:p w:rsidR="00231DE5" w:rsidRDefault="003039F2">
                      <w:pPr>
                        <w:pStyle w:val="Textoindependiente"/>
                        <w:ind w:left="143"/>
                      </w:pPr>
                      <w:r>
                        <w:t>KEYWORDS</w:t>
                      </w:r>
                    </w:p>
                    <w:p w:rsidR="00231DE5" w:rsidRDefault="003039F2">
                      <w:pPr>
                        <w:pStyle w:val="Textoindependiente"/>
                        <w:spacing w:before="38"/>
                        <w:ind w:left="143"/>
                      </w:pPr>
                      <w:r>
                        <w:t>hypertension, endothelial system, thiazides, simpatico system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39F2">
        <w:t>* Ixchel Flores Monge</w:t>
      </w:r>
    </w:p>
    <w:p w:rsidR="00231DE5" w:rsidRDefault="00231DE5">
      <w:pPr>
        <w:sectPr w:rsidR="00231DE5">
          <w:footerReference w:type="even" r:id="rId8"/>
          <w:footerReference w:type="default" r:id="rId9"/>
          <w:type w:val="continuous"/>
          <w:pgSz w:w="11900" w:h="16840"/>
          <w:pgMar w:top="1320" w:right="740" w:bottom="1080" w:left="900" w:header="720" w:footer="909" w:gutter="0"/>
          <w:pgNumType w:start="14"/>
          <w:cols w:num="2" w:space="720" w:equalWidth="0">
            <w:col w:w="2661" w:space="40"/>
            <w:col w:w="7559"/>
          </w:cols>
        </w:sectPr>
      </w:pPr>
    </w:p>
    <w:p w:rsidR="00231DE5" w:rsidRDefault="00231DE5">
      <w:pPr>
        <w:pStyle w:val="Textoindependiente"/>
        <w:rPr>
          <w:sz w:val="20"/>
        </w:rPr>
      </w:pPr>
    </w:p>
    <w:p w:rsidR="00231DE5" w:rsidRDefault="00231DE5">
      <w:pPr>
        <w:pStyle w:val="Textoindependiente"/>
        <w:rPr>
          <w:sz w:val="20"/>
        </w:rPr>
      </w:pPr>
    </w:p>
    <w:p w:rsidR="00231DE5" w:rsidRDefault="00231DE5">
      <w:pPr>
        <w:pStyle w:val="Textoindependiente"/>
        <w:rPr>
          <w:sz w:val="20"/>
        </w:rPr>
      </w:pPr>
    </w:p>
    <w:p w:rsidR="00231DE5" w:rsidRDefault="00231DE5">
      <w:pPr>
        <w:pStyle w:val="Textoindependiente"/>
        <w:spacing w:before="5"/>
        <w:rPr>
          <w:sz w:val="17"/>
        </w:rPr>
      </w:pPr>
    </w:p>
    <w:p w:rsidR="00231DE5" w:rsidRDefault="00231DE5">
      <w:pPr>
        <w:rPr>
          <w:sz w:val="17"/>
        </w:rPr>
        <w:sectPr w:rsidR="00231DE5">
          <w:type w:val="continuous"/>
          <w:pgSz w:w="11900" w:h="16840"/>
          <w:pgMar w:top="1320" w:right="740" w:bottom="1080" w:left="900" w:header="720" w:footer="720" w:gutter="0"/>
          <w:cols w:space="720"/>
        </w:sectPr>
      </w:pPr>
    </w:p>
    <w:p w:rsidR="00231DE5" w:rsidRDefault="003039F2">
      <w:pPr>
        <w:pStyle w:val="Ttulo1"/>
        <w:spacing w:before="92"/>
      </w:pPr>
      <w:r>
        <w:lastRenderedPageBreak/>
        <w:t>INTRODUCCIÓN</w:t>
      </w:r>
    </w:p>
    <w:p w:rsidR="00231DE5" w:rsidRDefault="00231DE5">
      <w:pPr>
        <w:pStyle w:val="Textoindependiente"/>
        <w:spacing w:before="1"/>
        <w:rPr>
          <w:b/>
          <w:sz w:val="21"/>
        </w:rPr>
      </w:pPr>
    </w:p>
    <w:p w:rsidR="00231DE5" w:rsidRDefault="003039F2">
      <w:pPr>
        <w:pStyle w:val="Textoindependiente"/>
        <w:spacing w:line="276" w:lineRule="auto"/>
        <w:ind w:left="800"/>
        <w:jc w:val="both"/>
      </w:pPr>
      <w:r>
        <w:t xml:space="preserve">Los factores genéticos, ambientales y nutricionales propios de cada raza son importantes en </w:t>
      </w:r>
      <w:r>
        <w:rPr>
          <w:spacing w:val="-3"/>
        </w:rPr>
        <w:t xml:space="preserve">la </w:t>
      </w:r>
      <w:r>
        <w:t xml:space="preserve">determinación del riesgo de padecer una enfermedad crónica. Por ejemplo, en </w:t>
      </w:r>
      <w:r>
        <w:rPr>
          <w:spacing w:val="-3"/>
        </w:rPr>
        <w:t xml:space="preserve">la </w:t>
      </w:r>
      <w:r>
        <w:t xml:space="preserve">población asiática </w:t>
      </w:r>
      <w:r>
        <w:rPr>
          <w:spacing w:val="1"/>
        </w:rPr>
        <w:t xml:space="preserve">el </w:t>
      </w:r>
      <w:r>
        <w:t>consumo de alimentos ricos en ácidos grasos poliinsaturados omega 3 contrarresta el alto riesgo de enfermedades cardiovasculares que poseen. Las poblaci</w:t>
      </w:r>
      <w:r>
        <w:t>ones hispanas multirraciales presentan</w:t>
      </w:r>
      <w:r>
        <w:rPr>
          <w:spacing w:val="17"/>
        </w:rPr>
        <w:t xml:space="preserve"> </w:t>
      </w:r>
      <w:r>
        <w:t>alta</w:t>
      </w:r>
    </w:p>
    <w:p w:rsidR="00231DE5" w:rsidRDefault="003039F2">
      <w:pPr>
        <w:pStyle w:val="Textoindependiente"/>
        <w:spacing w:before="95" w:line="276" w:lineRule="auto"/>
        <w:ind w:left="685" w:right="952"/>
        <w:jc w:val="both"/>
      </w:pPr>
      <w:r>
        <w:br w:type="column"/>
      </w:r>
      <w:r>
        <w:lastRenderedPageBreak/>
        <w:t xml:space="preserve">prevalencia de obesidad y diabetes asociado a factores como </w:t>
      </w:r>
      <w:r>
        <w:rPr>
          <w:spacing w:val="-3"/>
        </w:rPr>
        <w:t xml:space="preserve">la </w:t>
      </w:r>
      <w:r>
        <w:t xml:space="preserve">leptinorresistencia e insulinorresitencia con hiperinsulinemia compensativa. En </w:t>
      </w:r>
      <w:r>
        <w:rPr>
          <w:spacing w:val="-3"/>
        </w:rPr>
        <w:t xml:space="preserve">la </w:t>
      </w:r>
      <w:r>
        <w:t xml:space="preserve">población afroamericana, factores como </w:t>
      </w:r>
      <w:r>
        <w:rPr>
          <w:spacing w:val="-3"/>
        </w:rPr>
        <w:t xml:space="preserve">la </w:t>
      </w:r>
      <w:r>
        <w:t xml:space="preserve">alta sensibilidad a </w:t>
      </w:r>
      <w:r>
        <w:rPr>
          <w:spacing w:val="-3"/>
        </w:rPr>
        <w:t xml:space="preserve">la </w:t>
      </w:r>
      <w:r>
        <w:t xml:space="preserve">sal, bajos niveles de renina y </w:t>
      </w:r>
      <w:r>
        <w:rPr>
          <w:spacing w:val="-3"/>
        </w:rPr>
        <w:t xml:space="preserve">la </w:t>
      </w:r>
      <w:r>
        <w:t xml:space="preserve">sobreexpresión de </w:t>
      </w:r>
      <w:r>
        <w:rPr>
          <w:spacing w:val="-3"/>
        </w:rPr>
        <w:t xml:space="preserve">la </w:t>
      </w:r>
      <w:r>
        <w:t xml:space="preserve">Endotelina 1 inciden directamente en </w:t>
      </w:r>
      <w:r>
        <w:rPr>
          <w:spacing w:val="-3"/>
        </w:rPr>
        <w:t xml:space="preserve">la </w:t>
      </w:r>
      <w:r>
        <w:t>alta prevalencia de hipertensión arterial (HTA) y de daño a órgano blanco, además existen otros aspectos que aumentan el riesgo de</w:t>
      </w:r>
      <w:r>
        <w:rPr>
          <w:spacing w:val="41"/>
        </w:rPr>
        <w:t xml:space="preserve"> </w:t>
      </w:r>
      <w:r>
        <w:t>otras</w:t>
      </w:r>
    </w:p>
    <w:p w:rsidR="00231DE5" w:rsidRDefault="00231DE5">
      <w:pPr>
        <w:spacing w:line="276" w:lineRule="auto"/>
        <w:jc w:val="both"/>
        <w:sectPr w:rsidR="00231DE5">
          <w:type w:val="continuous"/>
          <w:pgSz w:w="11900" w:h="16840"/>
          <w:pgMar w:top="1320" w:right="740" w:bottom="1080" w:left="900" w:header="720" w:footer="720" w:gutter="0"/>
          <w:cols w:num="2" w:space="720" w:equalWidth="0">
            <w:col w:w="4690" w:space="40"/>
            <w:col w:w="5530"/>
          </w:cols>
        </w:sectPr>
      </w:pPr>
    </w:p>
    <w:p w:rsidR="00231DE5" w:rsidRDefault="00231DE5">
      <w:pPr>
        <w:pStyle w:val="Textoindependiente"/>
        <w:rPr>
          <w:sz w:val="20"/>
        </w:rPr>
      </w:pPr>
    </w:p>
    <w:p w:rsidR="00231DE5" w:rsidRDefault="00231DE5">
      <w:pPr>
        <w:rPr>
          <w:sz w:val="20"/>
        </w:rPr>
        <w:sectPr w:rsidR="00231DE5">
          <w:headerReference w:type="even" r:id="rId10"/>
          <w:pgSz w:w="11900" w:h="16840"/>
          <w:pgMar w:top="940" w:right="740" w:bottom="1100" w:left="900" w:header="723" w:footer="885" w:gutter="0"/>
          <w:cols w:space="720"/>
        </w:sectPr>
      </w:pPr>
    </w:p>
    <w:p w:rsidR="00231DE5" w:rsidRDefault="00231DE5">
      <w:pPr>
        <w:pStyle w:val="Textoindependiente"/>
        <w:spacing w:before="7"/>
        <w:rPr>
          <w:sz w:val="20"/>
        </w:rPr>
      </w:pPr>
    </w:p>
    <w:p w:rsidR="00231DE5" w:rsidRDefault="003039F2">
      <w:pPr>
        <w:pStyle w:val="Textoindependiente"/>
        <w:spacing w:before="1" w:line="276" w:lineRule="auto"/>
        <w:ind w:left="800"/>
        <w:jc w:val="both"/>
      </w:pPr>
      <w:r>
        <w:t>enfermedades cardiovasculares, Este artículo se enfocara en las diferencias que condicionan un mayor riesgo de hipertensión en la raza negra en comparación a personas de raza blanca.</w:t>
      </w:r>
    </w:p>
    <w:p w:rsidR="00231DE5" w:rsidRDefault="00231DE5">
      <w:pPr>
        <w:pStyle w:val="Textoindependiente"/>
        <w:spacing w:before="9"/>
        <w:rPr>
          <w:sz w:val="20"/>
        </w:rPr>
      </w:pPr>
    </w:p>
    <w:p w:rsidR="00231DE5" w:rsidRDefault="003039F2">
      <w:pPr>
        <w:pStyle w:val="Ttulo1"/>
        <w:spacing w:before="1"/>
        <w:jc w:val="both"/>
      </w:pPr>
      <w:r>
        <w:t>DEFINICIÓN</w:t>
      </w:r>
    </w:p>
    <w:p w:rsidR="00231DE5" w:rsidRDefault="00231DE5">
      <w:pPr>
        <w:pStyle w:val="Textoindependiente"/>
        <w:spacing w:before="1"/>
        <w:rPr>
          <w:b/>
          <w:sz w:val="21"/>
        </w:rPr>
      </w:pPr>
    </w:p>
    <w:p w:rsidR="00231DE5" w:rsidRDefault="003039F2">
      <w:pPr>
        <w:pStyle w:val="Textoindependiente"/>
        <w:spacing w:line="276" w:lineRule="auto"/>
        <w:ind w:left="800"/>
        <w:jc w:val="both"/>
      </w:pPr>
      <w:r>
        <w:t>La hipertensión arterial se define como “el nivel de presión</w:t>
      </w:r>
      <w:r>
        <w:t xml:space="preserve"> en el cual el tratamiento que se emprenda disminuye las cifras de morbilidad y mortalidad de </w:t>
      </w:r>
      <w:r>
        <w:rPr>
          <w:spacing w:val="-3"/>
        </w:rPr>
        <w:t xml:space="preserve">la </w:t>
      </w:r>
      <w:r>
        <w:t xml:space="preserve">presión arterial” Se define como presión arterial elevada a el promedio de lecturas de </w:t>
      </w:r>
      <w:r>
        <w:rPr>
          <w:spacing w:val="-3"/>
        </w:rPr>
        <w:t xml:space="preserve">la </w:t>
      </w:r>
      <w:r>
        <w:t>presión en un paciente adulto, mayor de 30 años y menor de 60 años, i</w:t>
      </w:r>
      <w:r>
        <w:t xml:space="preserve">ndependiente de </w:t>
      </w:r>
      <w:r>
        <w:rPr>
          <w:spacing w:val="-3"/>
        </w:rPr>
        <w:t xml:space="preserve">la </w:t>
      </w:r>
      <w:r>
        <w:t>raza, durante dos o más visitas extra hospitalarias mayor a 140/90</w:t>
      </w:r>
      <w:r>
        <w:rPr>
          <w:spacing w:val="-4"/>
        </w:rPr>
        <w:t xml:space="preserve"> </w:t>
      </w:r>
      <w:r>
        <w:t>mmhg.</w:t>
      </w:r>
    </w:p>
    <w:p w:rsidR="00231DE5" w:rsidRDefault="00231DE5">
      <w:pPr>
        <w:pStyle w:val="Textoindependiente"/>
        <w:spacing w:before="9"/>
        <w:rPr>
          <w:sz w:val="20"/>
        </w:rPr>
      </w:pPr>
    </w:p>
    <w:p w:rsidR="00231DE5" w:rsidRDefault="003039F2">
      <w:pPr>
        <w:pStyle w:val="Ttulo1"/>
        <w:jc w:val="both"/>
      </w:pPr>
      <w:r>
        <w:t>FISIOLOGÍA</w:t>
      </w:r>
    </w:p>
    <w:p w:rsidR="00231DE5" w:rsidRDefault="00231DE5">
      <w:pPr>
        <w:pStyle w:val="Textoindependiente"/>
        <w:rPr>
          <w:b/>
          <w:sz w:val="21"/>
        </w:rPr>
      </w:pPr>
    </w:p>
    <w:p w:rsidR="00231DE5" w:rsidRDefault="003039F2">
      <w:pPr>
        <w:pStyle w:val="Textoindependiente"/>
        <w:spacing w:line="276" w:lineRule="auto"/>
        <w:ind w:left="800" w:right="1"/>
        <w:jc w:val="both"/>
      </w:pPr>
      <w:r>
        <w:t>La presión arterial tiende a elevarse con respecto al aumento de edad tanto en individuos negros como blancos. El promedio de presiones son similares h</w:t>
      </w:r>
      <w:r>
        <w:t xml:space="preserve">asta </w:t>
      </w:r>
      <w:r>
        <w:rPr>
          <w:spacing w:val="-3"/>
        </w:rPr>
        <w:t xml:space="preserve">la </w:t>
      </w:r>
      <w:r>
        <w:t xml:space="preserve">adolescencia donde posteriormente se da un rápido aumento de presiones mayor en las personas de raza negra que en blancas, </w:t>
      </w:r>
      <w:r>
        <w:rPr>
          <w:spacing w:val="-3"/>
        </w:rPr>
        <w:t xml:space="preserve">lo </w:t>
      </w:r>
      <w:r>
        <w:t xml:space="preserve">que incide en </w:t>
      </w:r>
      <w:r>
        <w:rPr>
          <w:spacing w:val="-3"/>
        </w:rPr>
        <w:t xml:space="preserve">la </w:t>
      </w:r>
      <w:r>
        <w:t>mayor prevalencia de ésta patología en los negros.</w:t>
      </w:r>
    </w:p>
    <w:p w:rsidR="00231DE5" w:rsidRDefault="003039F2">
      <w:pPr>
        <w:pStyle w:val="Textoindependiente"/>
        <w:spacing w:before="1" w:line="276" w:lineRule="auto"/>
        <w:ind w:left="800" w:right="1"/>
        <w:jc w:val="both"/>
      </w:pPr>
      <w:r>
        <w:t>Según los estudios realizados, se ha generado hipótesis con respecto a las causas que provocan esta diferencia epidemiológica de presión arterial en este grupo poblacional. Entre ellas tenemos:</w:t>
      </w:r>
    </w:p>
    <w:p w:rsidR="00231DE5" w:rsidRDefault="00231DE5">
      <w:pPr>
        <w:pStyle w:val="Textoindependiente"/>
        <w:spacing w:before="9"/>
        <w:rPr>
          <w:sz w:val="24"/>
        </w:rPr>
      </w:pPr>
    </w:p>
    <w:p w:rsidR="00231DE5" w:rsidRDefault="003039F2">
      <w:pPr>
        <w:pStyle w:val="Ttulo2"/>
        <w:numPr>
          <w:ilvl w:val="0"/>
          <w:numId w:val="2"/>
        </w:numPr>
        <w:tabs>
          <w:tab w:val="left" w:pos="1509"/>
          <w:tab w:val="left" w:pos="3075"/>
          <w:tab w:val="left" w:pos="3846"/>
        </w:tabs>
        <w:spacing w:line="276" w:lineRule="auto"/>
        <w:ind w:right="1" w:hanging="361"/>
        <w:jc w:val="left"/>
      </w:pPr>
      <w:r>
        <w:t>Respuesta</w:t>
      </w:r>
      <w:r>
        <w:tab/>
        <w:t>del</w:t>
      </w:r>
      <w:r>
        <w:tab/>
      </w:r>
      <w:r>
        <w:rPr>
          <w:spacing w:val="-1"/>
        </w:rPr>
        <w:t xml:space="preserve">Sistema </w:t>
      </w:r>
      <w:r>
        <w:t>Simpático</w:t>
      </w:r>
    </w:p>
    <w:p w:rsidR="00231DE5" w:rsidRDefault="003039F2">
      <w:pPr>
        <w:pStyle w:val="Textoindependiente"/>
        <w:spacing w:before="5" w:line="276" w:lineRule="auto"/>
        <w:ind w:left="800" w:right="1"/>
        <w:jc w:val="both"/>
      </w:pPr>
      <w:r>
        <w:t>Se ha observado una diferenci</w:t>
      </w:r>
      <w:r>
        <w:t>a importante en la respuesta del sistema simpático a factores de estrés social y mental entre las personas negras y las blancas, en los negros la respuesta</w:t>
      </w:r>
    </w:p>
    <w:p w:rsidR="00231DE5" w:rsidRDefault="003039F2">
      <w:pPr>
        <w:pStyle w:val="Textoindependiente"/>
        <w:spacing w:before="7"/>
        <w:rPr>
          <w:sz w:val="20"/>
        </w:rPr>
      </w:pPr>
      <w:r>
        <w:br w:type="column"/>
      </w:r>
    </w:p>
    <w:p w:rsidR="00231DE5" w:rsidRDefault="003039F2">
      <w:pPr>
        <w:pStyle w:val="Textoindependiente"/>
        <w:tabs>
          <w:tab w:val="left" w:pos="1558"/>
          <w:tab w:val="left" w:pos="1958"/>
          <w:tab w:val="left" w:pos="2534"/>
          <w:tab w:val="left" w:pos="3421"/>
        </w:tabs>
        <w:spacing w:before="1" w:line="276" w:lineRule="auto"/>
        <w:ind w:left="684" w:right="956"/>
      </w:pPr>
      <w:r>
        <w:t>tiende</w:t>
      </w:r>
      <w:r>
        <w:tab/>
        <w:t>a</w:t>
      </w:r>
      <w:r>
        <w:tab/>
        <w:t>ser</w:t>
      </w:r>
      <w:r>
        <w:tab/>
        <w:t>mayor</w:t>
      </w:r>
      <w:r>
        <w:tab/>
      </w:r>
      <w:r>
        <w:rPr>
          <w:spacing w:val="-1"/>
        </w:rPr>
        <w:t xml:space="preserve">provocando </w:t>
      </w:r>
      <w:r>
        <w:t>elevaciones de las</w:t>
      </w:r>
      <w:r>
        <w:rPr>
          <w:spacing w:val="-2"/>
        </w:rPr>
        <w:t xml:space="preserve"> </w:t>
      </w:r>
      <w:r>
        <w:t>presiones.</w:t>
      </w:r>
    </w:p>
    <w:p w:rsidR="00231DE5" w:rsidRDefault="003039F2">
      <w:pPr>
        <w:pStyle w:val="Textoindependiente"/>
        <w:spacing w:before="2" w:line="276" w:lineRule="auto"/>
        <w:ind w:left="684" w:right="953"/>
        <w:jc w:val="both"/>
      </w:pPr>
      <w:r>
        <w:t>Ergul, menciona en su artículo diferen</w:t>
      </w:r>
      <w:r>
        <w:t xml:space="preserve">tes ejemplos donde se evidencia esta mayor actividad, por ejemplo; varios grupos han mostrado que niños y adolescentes negros con y sin antecedentes familiares de presión arterial elevada responden con aumentos mayores de </w:t>
      </w:r>
      <w:r>
        <w:rPr>
          <w:spacing w:val="-3"/>
        </w:rPr>
        <w:t xml:space="preserve">la </w:t>
      </w:r>
      <w:r>
        <w:t>presión con respecto a niños bl</w:t>
      </w:r>
      <w:r>
        <w:t xml:space="preserve">ancos en condiciones de estrés mental al momento de jugar videojuegos o en respuesta al frío, entre otras condiciones de estrés ambiental. Por </w:t>
      </w:r>
      <w:r>
        <w:rPr>
          <w:spacing w:val="-3"/>
        </w:rPr>
        <w:t xml:space="preserve">lo </w:t>
      </w:r>
      <w:r>
        <w:t xml:space="preserve">tanto, los factores de estrés mental- ambiental pueden ser coadyuvantes de </w:t>
      </w:r>
      <w:r>
        <w:rPr>
          <w:spacing w:val="-3"/>
        </w:rPr>
        <w:t xml:space="preserve">la </w:t>
      </w:r>
      <w:r>
        <w:t xml:space="preserve">progresión y aparición temprana </w:t>
      </w:r>
      <w:r>
        <w:t xml:space="preserve">de hipertensión en </w:t>
      </w:r>
      <w:r>
        <w:rPr>
          <w:spacing w:val="-3"/>
        </w:rPr>
        <w:t xml:space="preserve">la </w:t>
      </w:r>
      <w:r>
        <w:t>raza</w:t>
      </w:r>
      <w:r>
        <w:t xml:space="preserve"> </w:t>
      </w:r>
      <w:r>
        <w:t>negra.</w:t>
      </w:r>
    </w:p>
    <w:p w:rsidR="00231DE5" w:rsidRDefault="00231DE5">
      <w:pPr>
        <w:pStyle w:val="Textoindependiente"/>
        <w:spacing w:before="2"/>
        <w:rPr>
          <w:sz w:val="25"/>
        </w:rPr>
      </w:pPr>
    </w:p>
    <w:p w:rsidR="00231DE5" w:rsidRDefault="003039F2">
      <w:pPr>
        <w:pStyle w:val="Ttulo2"/>
        <w:numPr>
          <w:ilvl w:val="0"/>
          <w:numId w:val="2"/>
        </w:numPr>
        <w:tabs>
          <w:tab w:val="left" w:pos="1393"/>
        </w:tabs>
        <w:ind w:left="1392" w:hanging="348"/>
        <w:jc w:val="left"/>
      </w:pPr>
      <w:r>
        <w:t>Sensibilidad a la</w:t>
      </w:r>
      <w:r>
        <w:rPr>
          <w:spacing w:val="-1"/>
        </w:rPr>
        <w:t xml:space="preserve"> </w:t>
      </w:r>
      <w:r>
        <w:t>sal</w:t>
      </w:r>
    </w:p>
    <w:p w:rsidR="00231DE5" w:rsidRDefault="003039F2">
      <w:pPr>
        <w:pStyle w:val="Textoindependiente"/>
        <w:tabs>
          <w:tab w:val="left" w:pos="1111"/>
          <w:tab w:val="left" w:pos="1371"/>
          <w:tab w:val="left" w:pos="1531"/>
          <w:tab w:val="left" w:pos="1743"/>
          <w:tab w:val="left" w:pos="2210"/>
          <w:tab w:val="left" w:pos="2478"/>
          <w:tab w:val="left" w:pos="2761"/>
          <w:tab w:val="left" w:pos="3102"/>
          <w:tab w:val="left" w:pos="3133"/>
          <w:tab w:val="left" w:pos="3277"/>
          <w:tab w:val="left" w:pos="3593"/>
          <w:tab w:val="left" w:pos="4128"/>
          <w:tab w:val="left" w:pos="4328"/>
          <w:tab w:val="left" w:pos="4464"/>
        </w:tabs>
        <w:spacing w:before="42" w:line="276" w:lineRule="auto"/>
        <w:ind w:left="684" w:right="952"/>
      </w:pPr>
      <w:r>
        <w:t xml:space="preserve">Este término de sensibilidad a </w:t>
      </w:r>
      <w:r>
        <w:rPr>
          <w:spacing w:val="-3"/>
        </w:rPr>
        <w:t xml:space="preserve">la </w:t>
      </w:r>
      <w:r>
        <w:t xml:space="preserve">sal hace referencia a </w:t>
      </w:r>
      <w:r>
        <w:rPr>
          <w:spacing w:val="-3"/>
        </w:rPr>
        <w:t xml:space="preserve">la </w:t>
      </w:r>
      <w:r>
        <w:t xml:space="preserve">respuesta que un individuo realiza a niveles altos de sal elevando </w:t>
      </w:r>
      <w:r>
        <w:rPr>
          <w:spacing w:val="-3"/>
        </w:rPr>
        <w:t xml:space="preserve">la </w:t>
      </w:r>
      <w:r>
        <w:t xml:space="preserve">presión arterial por medio de </w:t>
      </w:r>
      <w:r>
        <w:rPr>
          <w:spacing w:val="-3"/>
        </w:rPr>
        <w:t xml:space="preserve">la </w:t>
      </w:r>
      <w:r>
        <w:t>activación del sistema renina angiotensina,</w:t>
      </w:r>
      <w:r>
        <w:tab/>
        <w:t>otros</w:t>
      </w:r>
      <w:r>
        <w:tab/>
      </w:r>
      <w:r>
        <w:tab/>
      </w:r>
      <w:r>
        <w:tab/>
        <w:t>individuos</w:t>
      </w:r>
      <w:r>
        <w:tab/>
      </w:r>
      <w:r>
        <w:tab/>
        <w:t xml:space="preserve">en cambio no responden adecuadamente (son resistentes a </w:t>
      </w:r>
      <w:r>
        <w:rPr>
          <w:spacing w:val="-3"/>
        </w:rPr>
        <w:t xml:space="preserve">la </w:t>
      </w:r>
      <w:r>
        <w:t xml:space="preserve">sal). La población de raza negra tiene más sensibilidad a </w:t>
      </w:r>
      <w:r>
        <w:rPr>
          <w:spacing w:val="-3"/>
        </w:rPr>
        <w:t xml:space="preserve">la </w:t>
      </w:r>
      <w:r>
        <w:t xml:space="preserve">sal que </w:t>
      </w:r>
      <w:r>
        <w:rPr>
          <w:spacing w:val="-3"/>
        </w:rPr>
        <w:t xml:space="preserve">la </w:t>
      </w:r>
      <w:r>
        <w:t>población de raza blanca. Se ha encontrado que los individuos</w:t>
      </w:r>
      <w:r>
        <w:t xml:space="preserve"> negros presentan niveles bajos de renina plasmática y de angiotensina II, </w:t>
      </w:r>
      <w:r>
        <w:rPr>
          <w:spacing w:val="-3"/>
        </w:rPr>
        <w:t>lo</w:t>
      </w:r>
      <w:r>
        <w:rPr>
          <w:spacing w:val="-3"/>
        </w:rPr>
        <w:tab/>
      </w:r>
      <w:r>
        <w:t>que</w:t>
      </w:r>
      <w:r>
        <w:tab/>
      </w:r>
      <w:r>
        <w:tab/>
        <w:t>hace</w:t>
      </w:r>
      <w:r>
        <w:tab/>
        <w:t>que</w:t>
      </w:r>
      <w:r>
        <w:tab/>
        <w:t>se</w:t>
      </w:r>
      <w:r>
        <w:tab/>
        <w:t xml:space="preserve">encuentre suprimida </w:t>
      </w:r>
      <w:r>
        <w:rPr>
          <w:spacing w:val="-3"/>
        </w:rPr>
        <w:t xml:space="preserve">la </w:t>
      </w:r>
      <w:r>
        <w:t xml:space="preserve">actividad de éste sistema en respuesta a </w:t>
      </w:r>
      <w:r>
        <w:rPr>
          <w:spacing w:val="-3"/>
        </w:rPr>
        <w:t xml:space="preserve">la </w:t>
      </w:r>
      <w:r>
        <w:t>concentración de sal, con retención de sodio y del volumen extracelular produciendo una excrec</w:t>
      </w:r>
      <w:r>
        <w:t>ión más</w:t>
      </w:r>
      <w:r>
        <w:tab/>
      </w:r>
      <w:r>
        <w:tab/>
        <w:t>enlentecida</w:t>
      </w:r>
      <w:r>
        <w:tab/>
        <w:t>de</w:t>
      </w:r>
      <w:r>
        <w:tab/>
      </w:r>
      <w:r>
        <w:tab/>
      </w:r>
      <w:r>
        <w:tab/>
        <w:t>sodio.</w:t>
      </w:r>
      <w:r>
        <w:tab/>
        <w:t xml:space="preserve">Esta hipótesis se respalda cuando al ser sometidos a dietas con restricción de sal presentan una mayor disminución de </w:t>
      </w:r>
      <w:r>
        <w:rPr>
          <w:spacing w:val="-3"/>
        </w:rPr>
        <w:t xml:space="preserve">la </w:t>
      </w:r>
      <w:r>
        <w:t>presión arterial resultando una mayor</w:t>
      </w:r>
      <w:r>
        <w:tab/>
      </w:r>
      <w:r>
        <w:tab/>
        <w:t>concentración</w:t>
      </w:r>
      <w:r>
        <w:tab/>
      </w:r>
      <w:r>
        <w:tab/>
        <w:t>de</w:t>
      </w:r>
      <w:r>
        <w:tab/>
        <w:t>renina</w:t>
      </w:r>
      <w:r>
        <w:tab/>
      </w:r>
      <w:r>
        <w:tab/>
        <w:t>y angiotensina.</w:t>
      </w:r>
    </w:p>
    <w:p w:rsidR="00231DE5" w:rsidRDefault="003039F2">
      <w:pPr>
        <w:pStyle w:val="Textoindependiente"/>
        <w:spacing w:before="1" w:line="276" w:lineRule="auto"/>
        <w:ind w:left="684" w:right="952"/>
      </w:pPr>
      <w:r>
        <w:t>Ademas,se sugiere que</w:t>
      </w:r>
      <w:r>
        <w:t xml:space="preserve"> la dieta basada ensal modula la producción del factor</w:t>
      </w:r>
    </w:p>
    <w:p w:rsidR="00231DE5" w:rsidRDefault="00231DE5">
      <w:pPr>
        <w:spacing w:line="276" w:lineRule="auto"/>
        <w:sectPr w:rsidR="00231DE5">
          <w:type w:val="continuous"/>
          <w:pgSz w:w="11900" w:h="16840"/>
          <w:pgMar w:top="1320" w:right="740" w:bottom="1080" w:left="900" w:header="720" w:footer="720" w:gutter="0"/>
          <w:cols w:num="2" w:space="720" w:equalWidth="0">
            <w:col w:w="4691" w:space="40"/>
            <w:col w:w="5529"/>
          </w:cols>
        </w:sectPr>
      </w:pPr>
    </w:p>
    <w:p w:rsidR="00231DE5" w:rsidRDefault="003039F2">
      <w:pPr>
        <w:spacing w:before="76"/>
        <w:ind w:left="2681"/>
        <w:rPr>
          <w:i/>
          <w:sz w:val="20"/>
        </w:rPr>
      </w:pPr>
      <w:r>
        <w:rPr>
          <w:i/>
          <w:color w:val="2D74B5"/>
          <w:sz w:val="20"/>
        </w:rPr>
        <w:lastRenderedPageBreak/>
        <w:t>HIPERTENSION EN PERSONAS DE RAZA NEGRA- Ixchel Flores Monge</w:t>
      </w:r>
    </w:p>
    <w:p w:rsidR="00231DE5" w:rsidRDefault="00231DE5">
      <w:pPr>
        <w:pStyle w:val="Textoindependiente"/>
        <w:rPr>
          <w:i/>
          <w:sz w:val="20"/>
        </w:rPr>
      </w:pPr>
    </w:p>
    <w:p w:rsidR="00231DE5" w:rsidRDefault="00231DE5">
      <w:pPr>
        <w:rPr>
          <w:sz w:val="20"/>
        </w:rPr>
        <w:sectPr w:rsidR="00231DE5">
          <w:headerReference w:type="default" r:id="rId11"/>
          <w:pgSz w:w="11900" w:h="16840"/>
          <w:pgMar w:top="640" w:right="740" w:bottom="1080" w:left="900" w:header="0" w:footer="909" w:gutter="0"/>
          <w:cols w:space="720"/>
        </w:sectPr>
      </w:pPr>
    </w:p>
    <w:p w:rsidR="00231DE5" w:rsidRDefault="00231DE5">
      <w:pPr>
        <w:pStyle w:val="Textoindependiente"/>
        <w:spacing w:before="7"/>
        <w:rPr>
          <w:i/>
          <w:sz w:val="20"/>
        </w:rPr>
      </w:pPr>
    </w:p>
    <w:p w:rsidR="00231DE5" w:rsidRDefault="003039F2">
      <w:pPr>
        <w:pStyle w:val="Textoindependiente"/>
        <w:spacing w:line="276" w:lineRule="auto"/>
        <w:ind w:left="800"/>
        <w:jc w:val="both"/>
      </w:pPr>
      <w:r>
        <w:t>De crecimiento transformante- beta (TGF- β) que tiene asociación con complicaciones cardio-re</w:t>
      </w:r>
      <w:r>
        <w:t>nales de la hipertensión, esta proteína está implicada en el remodelado cardíaco y estimula la hiperplasia de fibroblastos y la hipertrofia de miocitos celulares contribuyendo en la vasculopatía hipertensiva. Se ha evidenciado que en estos pacientes existe</w:t>
      </w:r>
      <w:r>
        <w:t xml:space="preserve"> también una hiperexpresión de TGF- β.</w:t>
      </w:r>
    </w:p>
    <w:p w:rsidR="00231DE5" w:rsidRDefault="00231DE5">
      <w:pPr>
        <w:pStyle w:val="Textoindependiente"/>
        <w:spacing w:before="9"/>
        <w:rPr>
          <w:sz w:val="24"/>
        </w:rPr>
      </w:pPr>
    </w:p>
    <w:p w:rsidR="00231DE5" w:rsidRDefault="003039F2">
      <w:pPr>
        <w:pStyle w:val="Ttulo2"/>
        <w:numPr>
          <w:ilvl w:val="0"/>
          <w:numId w:val="2"/>
        </w:numPr>
        <w:tabs>
          <w:tab w:val="left" w:pos="1509"/>
        </w:tabs>
        <w:ind w:hanging="361"/>
        <w:jc w:val="left"/>
      </w:pPr>
      <w:r>
        <w:t>Sistema</w:t>
      </w:r>
      <w:r>
        <w:rPr>
          <w:spacing w:val="-1"/>
        </w:rPr>
        <w:t xml:space="preserve"> </w:t>
      </w:r>
      <w:r>
        <w:t>Endotelina.</w:t>
      </w:r>
    </w:p>
    <w:p w:rsidR="00231DE5" w:rsidRDefault="003039F2">
      <w:pPr>
        <w:pStyle w:val="Textoindependiente"/>
        <w:spacing w:before="42" w:line="276" w:lineRule="auto"/>
        <w:ind w:left="800" w:right="1"/>
        <w:jc w:val="both"/>
      </w:pPr>
      <w:r>
        <w:t>Las Endotelinas (ET`s) son una familia de tres isoformas ET1, ET2 y ET 3,  que se sintetizan como prehormonas para luego convertirse en péptidos activos. La ET 1 se sintetiza en las células del en</w:t>
      </w:r>
      <w:r>
        <w:t xml:space="preserve">dotelio vascular y tiene diferentes acciones en el organismo: participa en </w:t>
      </w:r>
      <w:r>
        <w:rPr>
          <w:spacing w:val="-3"/>
        </w:rPr>
        <w:t xml:space="preserve">la </w:t>
      </w:r>
      <w:r>
        <w:t>regulación del tono vascular (es un potente</w:t>
      </w:r>
      <w:r>
        <w:rPr>
          <w:spacing w:val="-23"/>
        </w:rPr>
        <w:t xml:space="preserve"> </w:t>
      </w:r>
      <w:r>
        <w:t>vasoconstrictor</w:t>
      </w:r>
    </w:p>
    <w:p w:rsidR="00231DE5" w:rsidRDefault="003039F2">
      <w:pPr>
        <w:pStyle w:val="Textoindependiente"/>
        <w:spacing w:line="276" w:lineRule="auto"/>
        <w:ind w:left="800"/>
        <w:jc w:val="both"/>
      </w:pPr>
      <w:r>
        <w:t xml:space="preserve">) y actúa en el remodelado cardíaco, además es un vasoconstrictor a nivel renal e incrementa </w:t>
      </w:r>
      <w:r>
        <w:rPr>
          <w:spacing w:val="-3"/>
        </w:rPr>
        <w:t xml:space="preserve">la </w:t>
      </w:r>
      <w:r>
        <w:t>excreción de sodio y d</w:t>
      </w:r>
      <w:r>
        <w:t>e</w:t>
      </w:r>
      <w:r>
        <w:rPr>
          <w:spacing w:val="-4"/>
        </w:rPr>
        <w:t xml:space="preserve"> </w:t>
      </w:r>
      <w:r>
        <w:t>agua.</w:t>
      </w:r>
    </w:p>
    <w:p w:rsidR="00231DE5" w:rsidRDefault="003039F2">
      <w:pPr>
        <w:pStyle w:val="Textoindependiente"/>
        <w:spacing w:line="276" w:lineRule="auto"/>
        <w:ind w:left="800" w:right="2"/>
        <w:jc w:val="both"/>
      </w:pPr>
      <w:r>
        <w:t xml:space="preserve">Se ha evidenciado que </w:t>
      </w:r>
      <w:r>
        <w:rPr>
          <w:spacing w:val="-3"/>
        </w:rPr>
        <w:t xml:space="preserve">la </w:t>
      </w:r>
      <w:r>
        <w:t xml:space="preserve">falla de </w:t>
      </w:r>
      <w:r>
        <w:rPr>
          <w:spacing w:val="-3"/>
        </w:rPr>
        <w:t xml:space="preserve">la </w:t>
      </w:r>
      <w:r>
        <w:t xml:space="preserve">síntesis y depuración de las Endotelinas puede relacionarse con </w:t>
      </w:r>
      <w:r>
        <w:rPr>
          <w:spacing w:val="-3"/>
        </w:rPr>
        <w:t xml:space="preserve">la </w:t>
      </w:r>
      <w:r>
        <w:t xml:space="preserve">fisiopatología de las enfermedades cardiovasculares como </w:t>
      </w:r>
      <w:r>
        <w:rPr>
          <w:spacing w:val="-3"/>
        </w:rPr>
        <w:t xml:space="preserve">la </w:t>
      </w:r>
      <w:r>
        <w:t xml:space="preserve">HTA, </w:t>
      </w:r>
      <w:r>
        <w:rPr>
          <w:spacing w:val="-3"/>
        </w:rPr>
        <w:t xml:space="preserve">la </w:t>
      </w:r>
      <w:r>
        <w:t xml:space="preserve">más relacionada por sus características presoras es </w:t>
      </w:r>
      <w:r>
        <w:rPr>
          <w:spacing w:val="-3"/>
        </w:rPr>
        <w:t xml:space="preserve">la </w:t>
      </w:r>
      <w:r>
        <w:t xml:space="preserve">ET1. Al usar antagonistas de los receptores de ET`s se produce una disminución importante de las presiones arteriales </w:t>
      </w:r>
      <w:r>
        <w:rPr>
          <w:spacing w:val="-3"/>
        </w:rPr>
        <w:t xml:space="preserve">lo </w:t>
      </w:r>
      <w:r>
        <w:t xml:space="preserve">que apoyaría </w:t>
      </w:r>
      <w:r>
        <w:rPr>
          <w:spacing w:val="-3"/>
        </w:rPr>
        <w:t xml:space="preserve">la </w:t>
      </w:r>
      <w:r>
        <w:t>hipótesis</w:t>
      </w:r>
      <w:r>
        <w:t xml:space="preserve"> </w:t>
      </w:r>
      <w:r>
        <w:t>mencionada.</w:t>
      </w:r>
    </w:p>
    <w:p w:rsidR="00231DE5" w:rsidRDefault="003039F2">
      <w:pPr>
        <w:pStyle w:val="Textoindependiente"/>
        <w:spacing w:line="276" w:lineRule="auto"/>
        <w:ind w:left="800" w:right="1"/>
        <w:jc w:val="both"/>
      </w:pPr>
      <w:r>
        <w:t xml:space="preserve">Según las investigaciones cuando se ha analizado </w:t>
      </w:r>
      <w:r>
        <w:rPr>
          <w:spacing w:val="-3"/>
        </w:rPr>
        <w:t xml:space="preserve">la </w:t>
      </w:r>
      <w:r>
        <w:t xml:space="preserve">concentración de Endotelina 1 en individuos sanos, se evidencia mayor concentración de ésta en hombres negros que en hombres blancos no así con las mujeres, sin embargo al realizar </w:t>
      </w:r>
      <w:r>
        <w:rPr>
          <w:spacing w:val="1"/>
        </w:rPr>
        <w:t xml:space="preserve">el </w:t>
      </w:r>
      <w:r>
        <w:t xml:space="preserve">análisis con personas hipertensas, tanto hombres y mujeres negras tiene </w:t>
      </w:r>
      <w:r>
        <w:t>cantidades más elevadas de ET1 que en individuos blancos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ambos</w:t>
      </w:r>
      <w:r>
        <w:rPr>
          <w:spacing w:val="10"/>
        </w:rPr>
        <w:t xml:space="preserve"> </w:t>
      </w:r>
      <w:r>
        <w:t>sexos.</w:t>
      </w:r>
      <w:r>
        <w:rPr>
          <w:spacing w:val="15"/>
        </w:rPr>
        <w:t xml:space="preserve"> </w:t>
      </w:r>
      <w:r>
        <w:t>Estos</w:t>
      </w:r>
    </w:p>
    <w:p w:rsidR="00231DE5" w:rsidRDefault="003039F2">
      <w:pPr>
        <w:pStyle w:val="Textoindependiente"/>
        <w:spacing w:before="7"/>
        <w:rPr>
          <w:sz w:val="20"/>
        </w:rPr>
      </w:pPr>
      <w:r>
        <w:br w:type="column"/>
      </w:r>
    </w:p>
    <w:p w:rsidR="00231DE5" w:rsidRDefault="003039F2">
      <w:pPr>
        <w:pStyle w:val="Textoindependiente"/>
        <w:spacing w:line="276" w:lineRule="auto"/>
        <w:ind w:left="681" w:right="956"/>
        <w:jc w:val="both"/>
      </w:pPr>
      <w:r>
        <w:t>hallazgos hacen pensar que la sobreexpresión de éste péptido en particular es uno de los factores que contribuye en la población de raza negra a la alta prevalencia de HTA.</w:t>
      </w:r>
    </w:p>
    <w:p w:rsidR="00231DE5" w:rsidRDefault="00231DE5">
      <w:pPr>
        <w:pStyle w:val="Textoindependiente"/>
        <w:spacing w:before="8"/>
        <w:rPr>
          <w:sz w:val="20"/>
        </w:rPr>
      </w:pPr>
    </w:p>
    <w:p w:rsidR="00231DE5" w:rsidRDefault="003039F2">
      <w:pPr>
        <w:pStyle w:val="Ttulo1"/>
        <w:spacing w:before="1" w:line="276" w:lineRule="auto"/>
        <w:ind w:left="681" w:right="994"/>
        <w:jc w:val="both"/>
      </w:pPr>
      <w:r>
        <w:t>T</w:t>
      </w:r>
      <w:r>
        <w:t>RATAMIENTO ANTIHIPERTENSIVO EN</w:t>
      </w:r>
      <w:r>
        <w:rPr>
          <w:spacing w:val="-15"/>
        </w:rPr>
        <w:t xml:space="preserve"> </w:t>
      </w:r>
      <w:r>
        <w:t>NEGROS</w:t>
      </w:r>
    </w:p>
    <w:p w:rsidR="00231DE5" w:rsidRDefault="003039F2">
      <w:pPr>
        <w:pStyle w:val="Textoindependiente"/>
        <w:spacing w:before="206" w:line="276" w:lineRule="auto"/>
        <w:ind w:left="681" w:right="956"/>
        <w:jc w:val="both"/>
      </w:pPr>
      <w:r>
        <w:t xml:space="preserve">El buen manejo de </w:t>
      </w:r>
      <w:r>
        <w:rPr>
          <w:spacing w:val="-3"/>
        </w:rPr>
        <w:t xml:space="preserve">la </w:t>
      </w:r>
      <w:r>
        <w:t xml:space="preserve">HTA en todo individuo busca como objetivo disminuir </w:t>
      </w:r>
      <w:r>
        <w:rPr>
          <w:spacing w:val="-3"/>
        </w:rPr>
        <w:t xml:space="preserve">la </w:t>
      </w:r>
      <w:r>
        <w:t xml:space="preserve">mortalidad y morbilidades, siendo importante hacer notar las diferencias en </w:t>
      </w:r>
      <w:r>
        <w:rPr>
          <w:spacing w:val="-3"/>
        </w:rPr>
        <w:t xml:space="preserve">la </w:t>
      </w:r>
      <w:r>
        <w:t xml:space="preserve">respuesta a las terapias antihipertensivas en comparación con </w:t>
      </w:r>
      <w:r>
        <w:rPr>
          <w:spacing w:val="-3"/>
        </w:rPr>
        <w:t>l</w:t>
      </w:r>
      <w:r>
        <w:rPr>
          <w:spacing w:val="-3"/>
        </w:rPr>
        <w:t xml:space="preserve">a </w:t>
      </w:r>
      <w:r>
        <w:t>población</w:t>
      </w:r>
      <w:r>
        <w:rPr>
          <w:spacing w:val="2"/>
        </w:rPr>
        <w:t xml:space="preserve"> </w:t>
      </w:r>
      <w:r>
        <w:t>blanca.</w:t>
      </w:r>
    </w:p>
    <w:p w:rsidR="00231DE5" w:rsidRDefault="003039F2">
      <w:pPr>
        <w:pStyle w:val="Textoindependiente"/>
        <w:tabs>
          <w:tab w:val="left" w:pos="1253"/>
          <w:tab w:val="left" w:pos="1393"/>
          <w:tab w:val="left" w:pos="1560"/>
          <w:tab w:val="left" w:pos="1597"/>
          <w:tab w:val="left" w:pos="1748"/>
          <w:tab w:val="left" w:pos="1788"/>
          <w:tab w:val="left" w:pos="1968"/>
          <w:tab w:val="left" w:pos="2172"/>
          <w:tab w:val="left" w:pos="2459"/>
          <w:tab w:val="left" w:pos="2683"/>
          <w:tab w:val="left" w:pos="2769"/>
          <w:tab w:val="left" w:pos="2819"/>
          <w:tab w:val="left" w:pos="2888"/>
          <w:tab w:val="left" w:pos="2927"/>
          <w:tab w:val="left" w:pos="3047"/>
          <w:tab w:val="left" w:pos="3095"/>
          <w:tab w:val="left" w:pos="3139"/>
          <w:tab w:val="left" w:pos="3219"/>
          <w:tab w:val="left" w:pos="3669"/>
          <w:tab w:val="left" w:pos="3800"/>
          <w:tab w:val="left" w:pos="3858"/>
          <w:tab w:val="left" w:pos="3954"/>
          <w:tab w:val="left" w:pos="4289"/>
          <w:tab w:val="left" w:pos="4339"/>
          <w:tab w:val="left" w:pos="4458"/>
        </w:tabs>
        <w:spacing w:before="1" w:line="276" w:lineRule="auto"/>
        <w:ind w:left="681" w:right="950"/>
      </w:pPr>
      <w:r>
        <w:t>Se</w:t>
      </w:r>
      <w:r>
        <w:tab/>
      </w:r>
      <w:r>
        <w:tab/>
      </w:r>
      <w:r>
        <w:tab/>
      </w:r>
      <w:r>
        <w:tab/>
        <w:t>siguen</w:t>
      </w:r>
      <w:r>
        <w:tab/>
      </w:r>
      <w:r>
        <w:tab/>
      </w:r>
      <w:r>
        <w:tab/>
      </w:r>
      <w:r>
        <w:tab/>
      </w:r>
      <w:r>
        <w:tab/>
        <w:t>las</w:t>
      </w:r>
      <w:r>
        <w:tab/>
      </w:r>
      <w:r>
        <w:tab/>
      </w:r>
      <w:r>
        <w:tab/>
        <w:t>mismas recomendaciones</w:t>
      </w:r>
      <w:r>
        <w:tab/>
      </w:r>
      <w:r>
        <w:tab/>
      </w:r>
      <w:r>
        <w:tab/>
      </w:r>
      <w:r>
        <w:tab/>
      </w:r>
      <w:r>
        <w:tab/>
      </w:r>
      <w:r>
        <w:tab/>
        <w:t>de</w:t>
      </w:r>
      <w:r>
        <w:tab/>
      </w:r>
      <w:r>
        <w:tab/>
        <w:t xml:space="preserve">cualquier paciente hipertenso indistinto de </w:t>
      </w:r>
      <w:r>
        <w:rPr>
          <w:spacing w:val="-3"/>
        </w:rPr>
        <w:t xml:space="preserve">la </w:t>
      </w:r>
      <w:r>
        <w:t>raza con respecto a los cambios estilo de vida, el ejercicio aérobico, dieta rica en frutas y verduras, baja en grasas ayuda a disminu</w:t>
      </w:r>
      <w:r>
        <w:t xml:space="preserve">ir de forma importante tanto </w:t>
      </w:r>
      <w:r>
        <w:rPr>
          <w:spacing w:val="-3"/>
        </w:rPr>
        <w:t xml:space="preserve">la </w:t>
      </w:r>
      <w:r>
        <w:t xml:space="preserve">presión sistólica como </w:t>
      </w:r>
      <w:r>
        <w:rPr>
          <w:spacing w:val="-3"/>
        </w:rPr>
        <w:t xml:space="preserve">la </w:t>
      </w:r>
      <w:r>
        <w:t>diastólica. La dieta</w:t>
      </w:r>
      <w:r>
        <w:tab/>
      </w:r>
      <w:r>
        <w:tab/>
        <w:t>con</w:t>
      </w:r>
      <w:r>
        <w:tab/>
      </w:r>
      <w:r>
        <w:tab/>
      </w:r>
      <w:r>
        <w:tab/>
        <w:t>restricción</w:t>
      </w:r>
      <w:r>
        <w:tab/>
      </w:r>
      <w:r>
        <w:tab/>
      </w:r>
      <w:r>
        <w:tab/>
      </w:r>
      <w:r>
        <w:tab/>
        <w:t>de</w:t>
      </w:r>
      <w:r>
        <w:tab/>
        <w:t>sodio</w:t>
      </w:r>
      <w:r>
        <w:tab/>
      </w:r>
      <w:r>
        <w:tab/>
      </w:r>
      <w:r>
        <w:tab/>
        <w:t>y suplementación</w:t>
      </w:r>
      <w:r>
        <w:tab/>
        <w:t>de</w:t>
      </w:r>
      <w:r>
        <w:tab/>
      </w:r>
      <w:r>
        <w:tab/>
      </w:r>
      <w:r>
        <w:tab/>
      </w:r>
      <w:r>
        <w:tab/>
        <w:t>potasio</w:t>
      </w:r>
      <w:r>
        <w:tab/>
      </w:r>
      <w:r>
        <w:tab/>
      </w:r>
      <w:r>
        <w:tab/>
        <w:t>genera</w:t>
      </w:r>
      <w:r>
        <w:rPr>
          <w:w w:val="99"/>
        </w:rPr>
        <w:t xml:space="preserve"> </w:t>
      </w:r>
      <w:r>
        <w:t>también disminución de las presiones. Según</w:t>
      </w:r>
      <w:r>
        <w:tab/>
      </w:r>
      <w:r>
        <w:tab/>
      </w:r>
      <w:r>
        <w:rPr>
          <w:spacing w:val="-3"/>
        </w:rPr>
        <w:t>la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t>evidencia</w:t>
      </w:r>
      <w:r>
        <w:tab/>
      </w:r>
      <w:r>
        <w:tab/>
      </w:r>
      <w:r>
        <w:tab/>
      </w:r>
      <w:r>
        <w:tab/>
        <w:t>existe</w:t>
      </w:r>
      <w:r>
        <w:tab/>
      </w:r>
      <w:r>
        <w:tab/>
      </w:r>
      <w:r>
        <w:tab/>
        <w:t>mayor respuesta a los diuréticos</w:t>
      </w:r>
      <w:r>
        <w:t xml:space="preserve"> tiazida en </w:t>
      </w:r>
      <w:r>
        <w:rPr>
          <w:spacing w:val="-3"/>
        </w:rPr>
        <w:t xml:space="preserve">la </w:t>
      </w:r>
      <w:r>
        <w:t>población negra que en los blancos; disminuyendo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eventos cerebrovasculares, infartos al miocardio y así mismo rediciendo </w:t>
      </w:r>
      <w:r>
        <w:rPr>
          <w:spacing w:val="-3"/>
        </w:rPr>
        <w:t xml:space="preserve">la </w:t>
      </w:r>
      <w:r>
        <w:t>mortalidad cardiovascular.</w:t>
      </w:r>
      <w:r>
        <w:tab/>
      </w:r>
      <w:r>
        <w:tab/>
      </w:r>
      <w:r>
        <w:tab/>
      </w:r>
      <w:r>
        <w:tab/>
      </w:r>
      <w:r>
        <w:tab/>
        <w:t>También</w:t>
      </w:r>
      <w:r>
        <w:tab/>
      </w:r>
      <w:r>
        <w:tab/>
      </w:r>
      <w:r>
        <w:tab/>
      </w:r>
      <w:r>
        <w:tab/>
      </w:r>
      <w:r>
        <w:tab/>
        <w:t>se recomienda el uso de los fármacos bloqueadores de canales d</w:t>
      </w:r>
      <w:r>
        <w:t>e calcio como tratamiento de primera línea junto con</w:t>
      </w:r>
      <w:r>
        <w:tab/>
        <w:t>los</w:t>
      </w:r>
      <w:r>
        <w:tab/>
      </w:r>
      <w:r>
        <w:tab/>
      </w:r>
      <w:r>
        <w:tab/>
        <w:t>tiazidas.</w:t>
      </w:r>
      <w:r>
        <w:tab/>
      </w:r>
      <w:r>
        <w:tab/>
        <w:t>Ambos</w:t>
      </w:r>
      <w:r>
        <w:tab/>
      </w:r>
      <w:r>
        <w:rPr>
          <w:spacing w:val="-1"/>
        </w:rPr>
        <w:t xml:space="preserve">fármacos </w:t>
      </w:r>
      <w:r>
        <w:t>puede ser usados como monoterapia o combinados.</w:t>
      </w:r>
      <w:r>
        <w:tab/>
      </w:r>
      <w:r>
        <w:tab/>
        <w:t>En</w:t>
      </w:r>
      <w:r>
        <w:tab/>
      </w:r>
      <w:r>
        <w:tab/>
        <w:t>el</w:t>
      </w:r>
      <w:r>
        <w:tab/>
      </w:r>
      <w:r>
        <w:tab/>
      </w:r>
      <w:r>
        <w:tab/>
      </w:r>
      <w:r>
        <w:tab/>
        <w:t>caso</w:t>
      </w:r>
      <w:r>
        <w:tab/>
      </w:r>
      <w:r>
        <w:tab/>
        <w:t>de</w:t>
      </w:r>
      <w:r>
        <w:tab/>
        <w:t>los fármacos</w:t>
      </w:r>
      <w:r>
        <w:tab/>
      </w:r>
      <w:r>
        <w:tab/>
      </w:r>
      <w:r>
        <w:tab/>
        <w:t>inhibidores</w:t>
      </w:r>
      <w:r>
        <w:tab/>
      </w:r>
      <w:r>
        <w:tab/>
      </w:r>
      <w:r>
        <w:tab/>
        <w:t xml:space="preserve">de  </w:t>
      </w:r>
      <w:r>
        <w:rPr>
          <w:spacing w:val="13"/>
        </w:rPr>
        <w:t xml:space="preserve"> </w:t>
      </w:r>
      <w:r>
        <w:rPr>
          <w:spacing w:val="-3"/>
        </w:rPr>
        <w:t>la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t xml:space="preserve">enzima convertidora de angiotensina (IECAS) las recomendaciones </w:t>
      </w:r>
      <w:r>
        <w:t xml:space="preserve">no los colocan como fármacos de primera línea, además se advierte su efecto de hipotensión mayor en éste grupo poblacional, </w:t>
      </w:r>
      <w:r>
        <w:rPr>
          <w:spacing w:val="1"/>
        </w:rPr>
        <w:t xml:space="preserve">si </w:t>
      </w:r>
      <w:r>
        <w:t>se recomienda su</w:t>
      </w:r>
      <w:r>
        <w:rPr>
          <w:spacing w:val="11"/>
        </w:rPr>
        <w:t xml:space="preserve"> </w:t>
      </w:r>
      <w:r>
        <w:t>uso</w:t>
      </w:r>
    </w:p>
    <w:p w:rsidR="00231DE5" w:rsidRDefault="00231DE5">
      <w:pPr>
        <w:spacing w:line="276" w:lineRule="auto"/>
        <w:sectPr w:rsidR="00231DE5">
          <w:type w:val="continuous"/>
          <w:pgSz w:w="11900" w:h="16840"/>
          <w:pgMar w:top="1320" w:right="740" w:bottom="1080" w:left="900" w:header="720" w:footer="720" w:gutter="0"/>
          <w:cols w:num="2" w:space="720" w:equalWidth="0">
            <w:col w:w="4693" w:space="40"/>
            <w:col w:w="5527"/>
          </w:cols>
        </w:sectPr>
      </w:pPr>
    </w:p>
    <w:p w:rsidR="00231DE5" w:rsidRDefault="00231DE5">
      <w:pPr>
        <w:pStyle w:val="Textoindependiente"/>
        <w:rPr>
          <w:sz w:val="20"/>
        </w:rPr>
      </w:pPr>
    </w:p>
    <w:p w:rsidR="00231DE5" w:rsidRDefault="00231DE5">
      <w:pPr>
        <w:pStyle w:val="Textoindependiente"/>
        <w:spacing w:before="7"/>
        <w:rPr>
          <w:sz w:val="20"/>
        </w:rPr>
      </w:pPr>
    </w:p>
    <w:p w:rsidR="00231DE5" w:rsidRDefault="003039F2">
      <w:pPr>
        <w:pStyle w:val="Textoindependiente"/>
        <w:tabs>
          <w:tab w:val="left" w:pos="5414"/>
        </w:tabs>
        <w:spacing w:before="1"/>
        <w:ind w:left="800"/>
      </w:pPr>
      <w:r>
        <w:t>en individuos de raza</w:t>
      </w:r>
      <w:r>
        <w:rPr>
          <w:spacing w:val="-7"/>
        </w:rPr>
        <w:t xml:space="preserve"> </w:t>
      </w:r>
      <w:r>
        <w:t>negra</w:t>
      </w:r>
      <w:r>
        <w:rPr>
          <w:spacing w:val="-2"/>
        </w:rPr>
        <w:t xml:space="preserve"> </w:t>
      </w:r>
      <w:r>
        <w:t>con</w:t>
      </w:r>
      <w:r>
        <w:tab/>
        <w:t>Insuficiencia Renal</w:t>
      </w:r>
      <w:r>
        <w:rPr>
          <w:spacing w:val="-7"/>
        </w:rPr>
        <w:t xml:space="preserve"> </w:t>
      </w:r>
      <w:r>
        <w:t>Crónica.</w:t>
      </w:r>
    </w:p>
    <w:p w:rsidR="00231DE5" w:rsidRDefault="00231DE5">
      <w:pPr>
        <w:sectPr w:rsidR="00231DE5">
          <w:headerReference w:type="default" r:id="rId12"/>
          <w:footerReference w:type="default" r:id="rId13"/>
          <w:pgSz w:w="11900" w:h="16840"/>
          <w:pgMar w:top="940" w:right="740" w:bottom="1100" w:left="900" w:header="723" w:footer="909" w:gutter="0"/>
          <w:pgNumType w:start="17"/>
          <w:cols w:space="720"/>
        </w:sectPr>
      </w:pPr>
    </w:p>
    <w:p w:rsidR="00231DE5" w:rsidRDefault="003039F2">
      <w:pPr>
        <w:pStyle w:val="Ttulo1"/>
        <w:spacing w:before="176"/>
      </w:pPr>
      <w:r>
        <w:lastRenderedPageBreak/>
        <w:t>CONCLUSIÓN</w:t>
      </w:r>
    </w:p>
    <w:p w:rsidR="00231DE5" w:rsidRDefault="00231DE5">
      <w:pPr>
        <w:pStyle w:val="Textoindependiente"/>
        <w:spacing w:before="1"/>
        <w:rPr>
          <w:b/>
          <w:sz w:val="21"/>
        </w:rPr>
      </w:pPr>
    </w:p>
    <w:p w:rsidR="00231DE5" w:rsidRDefault="003039F2">
      <w:pPr>
        <w:pStyle w:val="Textoindependiente"/>
        <w:spacing w:line="278" w:lineRule="auto"/>
        <w:ind w:left="800"/>
        <w:jc w:val="both"/>
      </w:pPr>
      <w:r>
        <w:t xml:space="preserve">El mayor riesgo y prevalencia en </w:t>
      </w:r>
      <w:r>
        <w:rPr>
          <w:spacing w:val="-3"/>
        </w:rPr>
        <w:t xml:space="preserve">la </w:t>
      </w:r>
      <w:r>
        <w:t>población de raza negra de HTA aún no está clarament</w:t>
      </w:r>
      <w:r>
        <w:t>e explicada. Los factores ambientales, sociales</w:t>
      </w:r>
      <w:r>
        <w:rPr>
          <w:spacing w:val="21"/>
        </w:rPr>
        <w:t xml:space="preserve"> </w:t>
      </w:r>
      <w:r>
        <w:t>y</w:t>
      </w:r>
    </w:p>
    <w:p w:rsidR="00231DE5" w:rsidRDefault="003039F2">
      <w:pPr>
        <w:pStyle w:val="Textoindependiente"/>
        <w:spacing w:before="139" w:line="276" w:lineRule="auto"/>
        <w:ind w:left="685" w:right="952"/>
        <w:jc w:val="both"/>
      </w:pPr>
      <w:r>
        <w:br w:type="column"/>
      </w:r>
      <w:r>
        <w:lastRenderedPageBreak/>
        <w:t>fisiológicos propios del grupo poblacional marcan diferencias importantes entre la raza negra y la blanca permitiendo generar hipótesis que continuarán en estudio hasta confirmarlos.</w:t>
      </w:r>
    </w:p>
    <w:p w:rsidR="00231DE5" w:rsidRDefault="00231DE5">
      <w:pPr>
        <w:spacing w:line="276" w:lineRule="auto"/>
        <w:jc w:val="both"/>
        <w:sectPr w:rsidR="00231DE5">
          <w:type w:val="continuous"/>
          <w:pgSz w:w="11900" w:h="16840"/>
          <w:pgMar w:top="1320" w:right="740" w:bottom="1080" w:left="900" w:header="720" w:footer="720" w:gutter="0"/>
          <w:cols w:num="2" w:space="720" w:equalWidth="0">
            <w:col w:w="4689" w:space="40"/>
            <w:col w:w="5531"/>
          </w:cols>
        </w:sectPr>
      </w:pPr>
    </w:p>
    <w:p w:rsidR="00231DE5" w:rsidRDefault="00231DE5">
      <w:pPr>
        <w:pStyle w:val="Textoindependiente"/>
        <w:rPr>
          <w:sz w:val="20"/>
        </w:rPr>
      </w:pPr>
    </w:p>
    <w:p w:rsidR="00231DE5" w:rsidRDefault="00231DE5">
      <w:pPr>
        <w:pStyle w:val="Textoindependiente"/>
        <w:spacing w:before="3"/>
        <w:rPr>
          <w:sz w:val="20"/>
        </w:rPr>
      </w:pPr>
    </w:p>
    <w:p w:rsidR="00231DE5" w:rsidRDefault="003039F2">
      <w:pPr>
        <w:tabs>
          <w:tab w:val="left" w:pos="5510"/>
        </w:tabs>
        <w:spacing w:before="94"/>
        <w:ind w:left="800"/>
        <w:rPr>
          <w:sz w:val="20"/>
        </w:rPr>
      </w:pPr>
      <w:r>
        <w:rPr>
          <w:sz w:val="20"/>
        </w:rPr>
        <w:t>Recepción: 10 Febrero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z w:val="20"/>
        </w:rPr>
        <w:tab/>
        <w:t>Aprobación:23 Febrero de</w:t>
      </w:r>
      <w:r>
        <w:rPr>
          <w:spacing w:val="-5"/>
          <w:sz w:val="20"/>
        </w:rPr>
        <w:t xml:space="preserve"> </w:t>
      </w:r>
      <w:r>
        <w:rPr>
          <w:sz w:val="20"/>
        </w:rPr>
        <w:t>2016</w:t>
      </w:r>
    </w:p>
    <w:p w:rsidR="00231DE5" w:rsidRDefault="00231DE5">
      <w:pPr>
        <w:pStyle w:val="Textoindependiente"/>
      </w:pPr>
    </w:p>
    <w:p w:rsidR="00231DE5" w:rsidRDefault="00231DE5">
      <w:pPr>
        <w:pStyle w:val="Textoindependiente"/>
      </w:pPr>
    </w:p>
    <w:p w:rsidR="00231DE5" w:rsidRDefault="00231DE5">
      <w:pPr>
        <w:pStyle w:val="Textoindependiente"/>
        <w:rPr>
          <w:sz w:val="28"/>
        </w:rPr>
      </w:pPr>
    </w:p>
    <w:p w:rsidR="00231DE5" w:rsidRDefault="003039F2">
      <w:pPr>
        <w:pStyle w:val="Ttulo1"/>
      </w:pPr>
      <w:r>
        <w:t>BIBLIOGRAFÍA</w:t>
      </w:r>
    </w:p>
    <w:p w:rsidR="00231DE5" w:rsidRDefault="00231DE5">
      <w:pPr>
        <w:pStyle w:val="Textoindependiente"/>
        <w:spacing w:before="3"/>
        <w:rPr>
          <w:b/>
          <w:sz w:val="21"/>
        </w:rPr>
      </w:pPr>
    </w:p>
    <w:p w:rsidR="00231DE5" w:rsidRDefault="003039F2">
      <w:pPr>
        <w:pStyle w:val="Prrafodelista"/>
        <w:numPr>
          <w:ilvl w:val="0"/>
          <w:numId w:val="1"/>
        </w:numPr>
        <w:tabs>
          <w:tab w:val="left" w:pos="1161"/>
        </w:tabs>
        <w:spacing w:before="1" w:line="276" w:lineRule="auto"/>
        <w:ind w:right="1402"/>
        <w:rPr>
          <w:sz w:val="20"/>
        </w:rPr>
      </w:pPr>
      <w:r>
        <w:rPr>
          <w:sz w:val="20"/>
        </w:rPr>
        <w:t>Arguedas. (2014). Guías Basadas en la evidencia para el manejo de la Presión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Arterial Elevada en los adultos 2014 (JNC 8). </w:t>
      </w:r>
      <w:r>
        <w:rPr>
          <w:i/>
          <w:sz w:val="20"/>
        </w:rPr>
        <w:t>Actualización Médica Periódica 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152</w:t>
      </w:r>
      <w:r>
        <w:rPr>
          <w:sz w:val="20"/>
        </w:rPr>
        <w:t>.</w:t>
      </w:r>
    </w:p>
    <w:p w:rsidR="00231DE5" w:rsidRDefault="003039F2">
      <w:pPr>
        <w:pStyle w:val="Prrafodelista"/>
        <w:numPr>
          <w:ilvl w:val="0"/>
          <w:numId w:val="1"/>
        </w:numPr>
        <w:tabs>
          <w:tab w:val="left" w:pos="1161"/>
        </w:tabs>
        <w:spacing w:line="276" w:lineRule="auto"/>
        <w:ind w:right="1102"/>
        <w:rPr>
          <w:sz w:val="20"/>
        </w:rPr>
      </w:pPr>
      <w:r>
        <w:rPr>
          <w:sz w:val="20"/>
        </w:rPr>
        <w:t xml:space="preserve">Ergul. (2000). Hypertension in Black Patients. An Emerging Role of the Endothelin System in Salt-Sensitive Hypertension. </w:t>
      </w:r>
      <w:r>
        <w:rPr>
          <w:i/>
          <w:sz w:val="20"/>
        </w:rPr>
        <w:t>Hypertension , 36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62-67.</w:t>
      </w:r>
    </w:p>
    <w:p w:rsidR="00231DE5" w:rsidRDefault="003039F2">
      <w:pPr>
        <w:pStyle w:val="Prrafodelista"/>
        <w:numPr>
          <w:ilvl w:val="0"/>
          <w:numId w:val="1"/>
        </w:numPr>
        <w:tabs>
          <w:tab w:val="left" w:pos="1161"/>
        </w:tabs>
        <w:spacing w:line="276" w:lineRule="auto"/>
        <w:ind w:right="1618"/>
        <w:rPr>
          <w:sz w:val="20"/>
        </w:rPr>
      </w:pPr>
      <w:r>
        <w:rPr>
          <w:sz w:val="20"/>
        </w:rPr>
        <w:t xml:space="preserve">Longo, Fauci, Kasper, Hauser, Jameson, &amp; Loscalzo. (2012). </w:t>
      </w:r>
      <w:r>
        <w:rPr>
          <w:i/>
          <w:sz w:val="20"/>
        </w:rPr>
        <w:t>Harrison. Principios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 xml:space="preserve">de Medicina Interna </w:t>
      </w:r>
      <w:r>
        <w:rPr>
          <w:sz w:val="20"/>
        </w:rPr>
        <w:t>(18 edición ed., Vol. 2). McGraw</w:t>
      </w:r>
      <w:r>
        <w:rPr>
          <w:spacing w:val="-2"/>
          <w:sz w:val="20"/>
        </w:rPr>
        <w:t xml:space="preserve"> </w:t>
      </w:r>
      <w:r>
        <w:rPr>
          <w:sz w:val="20"/>
        </w:rPr>
        <w:t>Hill.</w:t>
      </w:r>
    </w:p>
    <w:p w:rsidR="00231DE5" w:rsidRDefault="003039F2">
      <w:pPr>
        <w:pStyle w:val="Prrafodelista"/>
        <w:numPr>
          <w:ilvl w:val="0"/>
          <w:numId w:val="1"/>
        </w:numPr>
        <w:tabs>
          <w:tab w:val="left" w:pos="1161"/>
        </w:tabs>
        <w:spacing w:before="1" w:line="276" w:lineRule="auto"/>
        <w:ind w:right="1540"/>
        <w:rPr>
          <w:sz w:val="20"/>
        </w:rPr>
      </w:pPr>
      <w:r>
        <w:rPr>
          <w:sz w:val="20"/>
        </w:rPr>
        <w:t xml:space="preserve">Almarza, J., Rojas, J., Acosta, L., Carrillo, M., Colmenares, C., Bermúdez, V., y otros. (2008). Origen Étnico y Enfermedad Cardiovascular. </w:t>
      </w:r>
      <w:r>
        <w:rPr>
          <w:i/>
          <w:sz w:val="20"/>
        </w:rPr>
        <w:t>Archivos Venezolanos de Farmacología</w:t>
      </w:r>
      <w:r>
        <w:rPr>
          <w:i/>
          <w:sz w:val="20"/>
        </w:rPr>
        <w:t xml:space="preserve"> Terapeútica , 27 </w:t>
      </w:r>
      <w:r>
        <w:rPr>
          <w:sz w:val="20"/>
        </w:rPr>
        <w:t>(1), 41-</w:t>
      </w:r>
      <w:r>
        <w:rPr>
          <w:spacing w:val="-5"/>
          <w:sz w:val="20"/>
        </w:rPr>
        <w:t xml:space="preserve"> </w:t>
      </w:r>
      <w:r>
        <w:rPr>
          <w:sz w:val="20"/>
        </w:rPr>
        <w:t>58.</w:t>
      </w:r>
    </w:p>
    <w:p w:rsidR="00231DE5" w:rsidRDefault="003039F2">
      <w:pPr>
        <w:pStyle w:val="Prrafodelista"/>
        <w:numPr>
          <w:ilvl w:val="0"/>
          <w:numId w:val="1"/>
        </w:numPr>
        <w:tabs>
          <w:tab w:val="left" w:pos="1161"/>
        </w:tabs>
        <w:spacing w:before="4" w:line="276" w:lineRule="auto"/>
        <w:ind w:right="1087"/>
        <w:rPr>
          <w:sz w:val="20"/>
        </w:rPr>
      </w:pPr>
      <w:r>
        <w:rPr>
          <w:sz w:val="20"/>
        </w:rPr>
        <w:t>Lopes, A. (2002). Hypertension in black people: pathophysiology and therapeutic aspects . J</w:t>
      </w:r>
      <w:r>
        <w:rPr>
          <w:i/>
          <w:sz w:val="20"/>
        </w:rPr>
        <w:t xml:space="preserve">ournal of Human Hypertension , 16 </w:t>
      </w:r>
      <w:r>
        <w:rPr>
          <w:sz w:val="20"/>
        </w:rPr>
        <w:t>(1),</w:t>
      </w:r>
      <w:r>
        <w:rPr>
          <w:spacing w:val="-1"/>
          <w:sz w:val="20"/>
        </w:rPr>
        <w:t xml:space="preserve"> </w:t>
      </w:r>
      <w:r>
        <w:rPr>
          <w:sz w:val="20"/>
        </w:rPr>
        <w:t>11-12.</w:t>
      </w:r>
    </w:p>
    <w:p w:rsidR="00231DE5" w:rsidRDefault="003039F2">
      <w:pPr>
        <w:pStyle w:val="Prrafodelista"/>
        <w:numPr>
          <w:ilvl w:val="0"/>
          <w:numId w:val="1"/>
        </w:numPr>
        <w:tabs>
          <w:tab w:val="left" w:pos="1161"/>
        </w:tabs>
        <w:spacing w:line="276" w:lineRule="auto"/>
        <w:ind w:right="1311"/>
        <w:rPr>
          <w:sz w:val="20"/>
        </w:rPr>
      </w:pPr>
      <w:r>
        <w:rPr>
          <w:sz w:val="20"/>
        </w:rPr>
        <w:t xml:space="preserve">Baltazares, Rodríguez, Ortega, Sotres, &amp; E., B. (2005). Sistema endotelina . </w:t>
      </w:r>
      <w:r>
        <w:rPr>
          <w:i/>
          <w:sz w:val="20"/>
        </w:rPr>
        <w:t>Revista del</w:t>
      </w:r>
      <w:r>
        <w:rPr>
          <w:i/>
          <w:sz w:val="20"/>
        </w:rPr>
        <w:t xml:space="preserve"> Instituto Nacional de Enfermedades Respiratorias , 18 </w:t>
      </w:r>
      <w:r>
        <w:rPr>
          <w:sz w:val="20"/>
        </w:rPr>
        <w:t>(4),</w:t>
      </w:r>
      <w:r>
        <w:rPr>
          <w:sz w:val="20"/>
        </w:rPr>
        <w:t xml:space="preserve"> </w:t>
      </w:r>
      <w:r>
        <w:rPr>
          <w:sz w:val="20"/>
        </w:rPr>
        <w:t>308-320.</w:t>
      </w:r>
    </w:p>
    <w:p w:rsidR="00231DE5" w:rsidRDefault="003039F2">
      <w:pPr>
        <w:pStyle w:val="Prrafodelista"/>
        <w:numPr>
          <w:ilvl w:val="0"/>
          <w:numId w:val="1"/>
        </w:numPr>
        <w:tabs>
          <w:tab w:val="left" w:pos="1161"/>
        </w:tabs>
        <w:rPr>
          <w:sz w:val="20"/>
        </w:rPr>
      </w:pPr>
      <w:r>
        <w:rPr>
          <w:sz w:val="20"/>
        </w:rPr>
        <w:t>The University of York. (2004). Effectiveness of antihypertensive drugs in</w:t>
      </w:r>
      <w:r>
        <w:rPr>
          <w:spacing w:val="-25"/>
          <w:sz w:val="20"/>
        </w:rPr>
        <w:t xml:space="preserve"> </w:t>
      </w:r>
      <w:r>
        <w:rPr>
          <w:sz w:val="20"/>
        </w:rPr>
        <w:t>black people .</w:t>
      </w:r>
    </w:p>
    <w:p w:rsidR="00231DE5" w:rsidRDefault="003039F2">
      <w:pPr>
        <w:spacing w:before="33"/>
        <w:ind w:left="1160"/>
        <w:rPr>
          <w:sz w:val="20"/>
        </w:rPr>
      </w:pPr>
      <w:r>
        <w:rPr>
          <w:i/>
          <w:sz w:val="20"/>
        </w:rPr>
        <w:t xml:space="preserve">Effective Health Care , 8 </w:t>
      </w:r>
      <w:r>
        <w:rPr>
          <w:sz w:val="20"/>
        </w:rPr>
        <w:t>(4)</w:t>
      </w:r>
    </w:p>
    <w:sectPr w:rsidR="00231DE5">
      <w:type w:val="continuous"/>
      <w:pgSz w:w="11900" w:h="16840"/>
      <w:pgMar w:top="1320" w:right="740" w:bottom="10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F2" w:rsidRDefault="003039F2">
      <w:r>
        <w:separator/>
      </w:r>
    </w:p>
  </w:endnote>
  <w:endnote w:type="continuationSeparator" w:id="0">
    <w:p w:rsidR="003039F2" w:rsidRDefault="0030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5" w:rsidRDefault="00F368F9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9953625</wp:posOffset>
              </wp:positionV>
              <wp:extent cx="6163945" cy="320040"/>
              <wp:effectExtent l="0" t="0" r="9525" b="381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3945" cy="320040"/>
                        <a:chOff x="1018" y="15675"/>
                        <a:chExt cx="9707" cy="504"/>
                      </a:xfrm>
                    </wpg:grpSpPr>
                    <wps:wsp>
                      <wps:cNvPr id="18" name="Line 19"/>
                      <wps:cNvCnPr/>
                      <wps:spPr bwMode="auto">
                        <a:xfrm>
                          <a:off x="1738" y="15690"/>
                          <a:ext cx="8987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1018" y="15675"/>
                          <a:ext cx="720" cy="50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50.9pt;margin-top:783.75pt;width:485.35pt;height:25.2pt;z-index:-6592;mso-position-horizontal-relative:page;mso-position-vertical-relative:page" coordorigin="1018,15675" coordsize="970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">
              <v:line id="Line 19" o:spid="_x0000_s1027" style="position:absolute;visibility:visible;mso-wrap-style:square" from="1738,15690" to="10725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pUSMQAAADbAAAADwAAAGRycy9kb3ducmV2LnhtbESPQW/CMAyF75P2HyJP2mWCFMQm1BEQ&#10;YhpjRzou3KzEa6s1TpUEKP9+PiBxs/We3/u8WA2+U2eKqQ1sYDIuQBHb4FquDRx+PkdzUCkjO+wC&#10;k4ErJVgtHx8WWLpw4T2dq1wrCeFUooEm577UOtmGPKZx6IlF+w3RY5Y11tpFvEi47/S0KN60x5al&#10;ocGeNg3Zv+rkDewmL/z1sZ7ZU0yvm5m9HrfT7bcxz0/D+h1UpiHfzbfrnRN8gZV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lRIxAAAANsAAAAPAAAAAAAAAAAA&#10;AAAAAKECAABkcnMvZG93bnJldi54bWxQSwUGAAAAAAQABAD5AAAAkgMAAAAA&#10;" strokecolor="#36c" strokeweight="1.45pt"/>
              <v:rect id="Rectangle 18" o:spid="_x0000_s1028" style="position:absolute;left:1018;top:15675;width:7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kfcEA&#10;AADbAAAADwAAAGRycy9kb3ducmV2LnhtbERPyWrDMBC9F/IPYgq9NXJDKYkb2RSbQG4mCzlPrYnt&#10;1BoZSYndfn1UKPQ2j7fOOp9ML27kfGdZwcs8AUFcW91xo+B42DwvQfiArLG3TAq+yUOezR7WmGo7&#10;8o5u+9CIGMI+RQVtCEMqpa9bMujndiCO3Nk6gyFC10jtcIzhppeLJHmTBjuODS0OVLRUf+2vRkE1&#10;OJSfWBavP+ayPJw2wZWVVurpcfp4BxFoCv/iP/dWx/kr+P0lHi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JH3BAAAA2wAAAA8AAAAAAAAAAAAAAAAAmAIAAGRycy9kb3du&#10;cmV2LnhtbFBLBQYAAAAABAAEAPUAAACGAwAAAAA=&#10;" fillcolor="#36c" stroked="f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9987915</wp:posOffset>
              </wp:positionV>
              <wp:extent cx="248920" cy="23431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5" w:rsidRDefault="003039F2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8F9">
                            <w:rPr>
                              <w:rFonts w:ascii="Cambria"/>
                              <w:noProof/>
                              <w:color w:val="FFFFFF"/>
                              <w:sz w:val="2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62.2pt;margin-top:786.45pt;width:19.6pt;height:18.4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E1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" filled="f" stroked="f">
              <v:textbox inset="0,0,0,0">
                <w:txbxContent>
                  <w:p w:rsidR="00231DE5" w:rsidRDefault="003039F2">
                    <w:pPr>
                      <w:spacing w:before="20"/>
                      <w:ind w:left="40"/>
                      <w:rPr>
                        <w:rFonts w:ascii="Cambria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68F9">
                      <w:rPr>
                        <w:rFonts w:ascii="Cambria"/>
                        <w:noProof/>
                        <w:color w:val="FFFFFF"/>
                        <w:sz w:val="2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3054350</wp:posOffset>
              </wp:positionH>
              <wp:positionV relativeFrom="page">
                <wp:posOffset>10057130</wp:posOffset>
              </wp:positionV>
              <wp:extent cx="1737995" cy="1676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5" w:rsidRDefault="003039F2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240.5pt;margin-top:791.9pt;width:136.85pt;height:13.2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" filled="f" stroked="f">
              <v:textbox inset="0,0,0,0">
                <w:txbxContent>
                  <w:p w:rsidR="00231DE5" w:rsidRDefault="003039F2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5" w:rsidRDefault="00F368F9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1089025</wp:posOffset>
              </wp:positionH>
              <wp:positionV relativeFrom="page">
                <wp:posOffset>9938385</wp:posOffset>
              </wp:positionV>
              <wp:extent cx="5929630" cy="326390"/>
              <wp:effectExtent l="22225" t="3810" r="1270" b="317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326390"/>
                        <a:chOff x="1715" y="15651"/>
                        <a:chExt cx="9338" cy="514"/>
                      </a:xfrm>
                    </wpg:grpSpPr>
                    <wps:wsp>
                      <wps:cNvPr id="12" name="Line 14"/>
                      <wps:cNvCnPr/>
                      <wps:spPr bwMode="auto">
                        <a:xfrm>
                          <a:off x="1725" y="15675"/>
                          <a:ext cx="8608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/>
                      <wps:spPr bwMode="auto">
                        <a:xfrm>
                          <a:off x="1715" y="15675"/>
                          <a:ext cx="9305" cy="0"/>
                        </a:xfrm>
                        <a:prstGeom prst="line">
                          <a:avLst/>
                        </a:prstGeom>
                        <a:noFill/>
                        <a:ln w="31115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0333" y="15661"/>
                          <a:ext cx="720" cy="50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85.75pt;margin-top:782.55pt;width:466.9pt;height:25.7pt;z-index:-6520;mso-position-horizontal-relative:page;mso-position-vertical-relative:page" coordorigin="1715,15651" coordsize="933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">
              <v:line id="Line 14" o:spid="_x0000_s1027" style="position:absolute;visibility:visible;mso-wrap-style:square" from="1725,15675" to="10333,15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josEAAADbAAAADwAAAGRycy9kb3ducmV2LnhtbERPS2sCMRC+F/wPYYReimZdbJHVKKL4&#10;6LHqxduQjLuLm8mSRF3/fSMUepuP7zmzRWcbcScfascKRsMMBLF2puZSwem4GUxAhIhssHFMCp4U&#10;YDHvvc2wMO7BP3Q/xFKkEA4FKqhibAspg67IYhi6ljhxF+ctxgR9KY3HRwq3jcyz7EtarDk1VNjS&#10;qiJ9Pdysgv3og3fr5VjffPhcjfXzvM2330q997vlFESkLv6L/9x7k+bn8PolHS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wmOiwQAAANsAAAAPAAAAAAAAAAAAAAAA&#10;AKECAABkcnMvZG93bnJldi54bWxQSwUGAAAAAAQABAD5AAAAjwMAAAAA&#10;" strokecolor="#36c" strokeweight="1.45pt"/>
              <v:line id="Line 13" o:spid="_x0000_s1028" style="position:absolute;visibility:visible;mso-wrap-style:square" from="1715,15675" to="11020,15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+774AAADbAAAADwAAAGRycy9kb3ducmV2LnhtbERPTWvCQBC9F/wPywi9FN3Egkh0FRFK&#10;BU+1eh+zYzaYnQ3ZMab/3i0UepvH+5zVZvCN6qmLdWAD+TQDRVwGW3Nl4PT9MVmAioJssQlMBn4o&#10;wmY9ellhYcODv6g/SqVSCMcCDTiRttA6lo48xmloiRN3DZ1HSbCrtO3wkcJ9o2dZNtcea04NDlva&#10;OSpvx7s3cGeZ86WU3B2c3Z7r8Jn3b2zM63jYLkEJDfIv/nPvbZr/Dr+/pAP0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wr7vvgAAANsAAAAPAAAAAAAAAAAAAAAAAKEC&#10;AABkcnMvZG93bnJldi54bWxQSwUGAAAAAAQABAD5AAAAjAMAAAAA&#10;" strokecolor="#006fc0" strokeweight="2.45pt"/>
              <v:rect id="Rectangle 12" o:spid="_x0000_s1029" style="position:absolute;left:10333;top:15661;width:7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L48AA&#10;AADbAAAADwAAAGRycy9kb3ducmV2LnhtbERPTWvCQBC9F/wPywi9NRsliKRZRRIEb1ItnqfZaZKa&#10;nQ27q6b99a4g9DaP9znFejS9uJLznWUFsyQFQVxb3XGj4PO4fVuC8AFZY2+ZFPySh/Vq8lJgru2N&#10;P+h6CI2IIexzVNCGMORS+rolgz6xA3Hkvq0zGCJ0jdQObzHc9HKepgtpsOPY0OJAZUv1+XAxCvaD&#10;Q/mFVZn9mZ/l8bQNrtprpV6n4+YdRKAx/Iuf7p2O8zN4/B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qL48AAAADbAAAADwAAAAAAAAAAAAAAAACYAgAAZHJzL2Rvd25y&#10;ZXYueG1sUEsFBgAAAAAEAAQA9QAAAIUDAAAAAA==&#10;" fillcolor="#36c" stroked="f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9977755</wp:posOffset>
              </wp:positionV>
              <wp:extent cx="248920" cy="2343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5" w:rsidRDefault="003039F2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8F9">
                            <w:rPr>
                              <w:rFonts w:ascii="Cambria"/>
                              <w:noProof/>
                              <w:color w:val="FFFFFF"/>
                              <w:sz w:val="2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28pt;margin-top:785.65pt;width:19.6pt;height:18.4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+0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" filled="f" stroked="f">
              <v:textbox inset="0,0,0,0">
                <w:txbxContent>
                  <w:p w:rsidR="00231DE5" w:rsidRDefault="003039F2">
                    <w:pPr>
                      <w:spacing w:before="20"/>
                      <w:ind w:left="40"/>
                      <w:rPr>
                        <w:rFonts w:ascii="Cambria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68F9">
                      <w:rPr>
                        <w:rFonts w:ascii="Cambria"/>
                        <w:noProof/>
                        <w:color w:val="FFFFFF"/>
                        <w:sz w:val="2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2526030</wp:posOffset>
              </wp:positionH>
              <wp:positionV relativeFrom="page">
                <wp:posOffset>10046970</wp:posOffset>
              </wp:positionV>
              <wp:extent cx="3001010" cy="167640"/>
              <wp:effectExtent l="190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5" w:rsidRDefault="003039F2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E5395"/>
                              <w:sz w:val="20"/>
                            </w:rPr>
                            <w:t>REVISTA MEDICA SINERGIA Vol 1 (3), Marzo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198.9pt;margin-top:791.1pt;width:236.3pt;height:13.2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QTsQIAALA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" filled="f" stroked="f">
              <v:textbox inset="0,0,0,0">
                <w:txbxContent>
                  <w:p w:rsidR="00231DE5" w:rsidRDefault="003039F2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E5395"/>
                        <w:sz w:val="20"/>
                      </w:rPr>
                      <w:t>REVISTA MEDICA SINERGIA Vol 1 (3), Marzo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5" w:rsidRDefault="00F368F9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page">
                <wp:posOffset>1089025</wp:posOffset>
              </wp:positionH>
              <wp:positionV relativeFrom="page">
                <wp:posOffset>9938385</wp:posOffset>
              </wp:positionV>
              <wp:extent cx="5929630" cy="326390"/>
              <wp:effectExtent l="22225" t="3810" r="127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326390"/>
                        <a:chOff x="1715" y="15651"/>
                        <a:chExt cx="9338" cy="514"/>
                      </a:xfrm>
                    </wpg:grpSpPr>
                    <wps:wsp>
                      <wps:cNvPr id="4" name="Line 6"/>
                      <wps:cNvCnPr/>
                      <wps:spPr bwMode="auto">
                        <a:xfrm>
                          <a:off x="1725" y="15675"/>
                          <a:ext cx="8608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1715" y="15675"/>
                          <a:ext cx="9305" cy="0"/>
                        </a:xfrm>
                        <a:prstGeom prst="line">
                          <a:avLst/>
                        </a:prstGeom>
                        <a:noFill/>
                        <a:ln w="31115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0333" y="15661"/>
                          <a:ext cx="720" cy="50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85.75pt;margin-top:782.55pt;width:466.9pt;height:25.7pt;z-index:-6400;mso-position-horizontal-relative:page;mso-position-vertical-relative:page" coordorigin="1715,15651" coordsize="933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">
              <v:line id="Line 6" o:spid="_x0000_s1027" style="position:absolute;visibility:visible;mso-wrap-style:square" from="1725,15675" to="10333,15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Q98IAAADaAAAADwAAAGRycy9kb3ducmV2LnhtbESPQWsCMRSE7wX/Q3iCl6JZZS2yNYoo&#10;Wj3W9tLbI3nuLm5eliTq+u9NQfA4zMw3zHzZ2UZcyYfasYLxKANBrJ2puVTw+7MdzkCEiGywcUwK&#10;7hRguei9zbEw7sbfdD3GUiQIhwIVVDG2hZRBV2QxjFxLnLyT8xZjkr6UxuMtwW0jJ1n2IS3WnBYq&#10;bGldkT4fL1bBfvzOX5tVri8+TNe5vv/tJruDUoN+t/oEEamLr/CzvTcKcvi/km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cQ98IAAADaAAAADwAAAAAAAAAAAAAA&#10;AAChAgAAZHJzL2Rvd25yZXYueG1sUEsFBgAAAAAEAAQA+QAAAJADAAAAAA==&#10;" strokecolor="#36c" strokeweight="1.45pt"/>
              <v:line id="Line 5" o:spid="_x0000_s1028" style="position:absolute;visibility:visible;mso-wrap-style:square" from="1715,15675" to="11020,15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dawsAAAADaAAAADwAAAGRycy9kb3ducmV2LnhtbESPQWvCQBSE7wX/w/KEXopuIlQkuooI&#10;pYKnWr0/s89sMPs2ZJ8x/fduodDjMDPfMKvN4BvVUxfrwAbyaQaKuAy25srA6ftjsgAVBdliE5gM&#10;/FCEzXr0ssLChgd/UX+USiUIxwINOJG20DqWjjzGaWiJk3cNnUdJsqu07fCR4L7Rsyyba481pwWH&#10;Le0clbfj3Ru4s8z5UkruDs5uz3X4zPs3NuZ1PGyXoIQG+Q//tffWwDv8Xkk3QK+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3WsLAAAAA2gAAAA8AAAAAAAAAAAAAAAAA&#10;oQIAAGRycy9kb3ducmV2LnhtbFBLBQYAAAAABAAEAPkAAACOAwAAAAA=&#10;" strokecolor="#006fc0" strokeweight="2.45pt"/>
              <v:rect id="Rectangle 4" o:spid="_x0000_s1029" style="position:absolute;left:10333;top:15661;width:7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MH8AA&#10;AADaAAAADwAAAGRycy9kb3ducmV2LnhtbESPT4vCMBTE74LfITxhbzZVFpGusUhF8Cb+wfPb5m3b&#10;tXkpSdTufnojCB6HmfkNs8h704obOd9YVjBJUhDEpdUNVwpOx814DsIHZI2tZVLwRx7y5XCwwEzb&#10;O+/pdgiViBD2GSqoQ+gyKX1Zk0Gf2I44ej/WGQxRukpqh/cIN62cpulMGmw4LtTYUVFTeTlcjYJd&#10;51B+47r4/De/8+N5E9x6p5X6GPWrLxCB+vAOv9pbrWA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eMH8AAAADaAAAADwAAAAAAAAAAAAAAAACYAgAAZHJzL2Rvd25y&#10;ZXYueG1sUEsFBgAAAAAEAAQA9QAAAIUDAAAAAA==&#10;" fillcolor="#36c" stroked="f"/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9977755</wp:posOffset>
              </wp:positionV>
              <wp:extent cx="248920" cy="234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5" w:rsidRDefault="003039F2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8F9">
                            <w:rPr>
                              <w:rFonts w:ascii="Cambria"/>
                              <w:noProof/>
                              <w:color w:val="FFFFFF"/>
                              <w:sz w:val="28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8pt;margin-top:785.65pt;width:19.6pt;height:18.4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xs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zCKA7gpICjYBbO/L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" filled="f" stroked="f">
              <v:textbox inset="0,0,0,0">
                <w:txbxContent>
                  <w:p w:rsidR="00231DE5" w:rsidRDefault="003039F2">
                    <w:pPr>
                      <w:spacing w:before="20"/>
                      <w:ind w:left="40"/>
                      <w:rPr>
                        <w:rFonts w:ascii="Cambria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68F9">
                      <w:rPr>
                        <w:rFonts w:ascii="Cambria"/>
                        <w:noProof/>
                        <w:color w:val="FFFFFF"/>
                        <w:sz w:val="2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2526030</wp:posOffset>
              </wp:positionH>
              <wp:positionV relativeFrom="page">
                <wp:posOffset>10046970</wp:posOffset>
              </wp:positionV>
              <wp:extent cx="3001010" cy="16764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5" w:rsidRDefault="003039F2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E5395"/>
                              <w:sz w:val="20"/>
                            </w:rPr>
                            <w:t>REVISTA MEDICA SINERGIA Vol 1 (3), Marzo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198.9pt;margin-top:791.1pt;width:236.3pt;height:13.2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WOsA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" filled="f" stroked="f">
              <v:textbox inset="0,0,0,0">
                <w:txbxContent>
                  <w:p w:rsidR="00231DE5" w:rsidRDefault="003039F2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E5395"/>
                        <w:sz w:val="20"/>
                      </w:rPr>
                      <w:t>REVISTA MEDICA SINERGIA Vol 1 (3), Marzo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F2" w:rsidRDefault="003039F2">
      <w:r>
        <w:separator/>
      </w:r>
    </w:p>
  </w:footnote>
  <w:footnote w:type="continuationSeparator" w:id="0">
    <w:p w:rsidR="003039F2" w:rsidRDefault="0030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5" w:rsidRDefault="00F368F9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2261870</wp:posOffset>
              </wp:positionH>
              <wp:positionV relativeFrom="page">
                <wp:posOffset>446405</wp:posOffset>
              </wp:positionV>
              <wp:extent cx="4228465" cy="167640"/>
              <wp:effectExtent l="444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5" w:rsidRDefault="003039F2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D74B5"/>
                              <w:sz w:val="20"/>
                            </w:rPr>
                            <w:t>HIPERTENSION EN PERSONAS DE RAZA NEGRA- Ixchel Flores Monge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78.1pt;margin-top:35.15pt;width:332.95pt;height:13.2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J7swIAALA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" filled="f" stroked="f">
              <v:textbox inset="0,0,0,0">
                <w:txbxContent>
                  <w:p w:rsidR="00231DE5" w:rsidRDefault="003039F2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D74B5"/>
                        <w:sz w:val="20"/>
                      </w:rPr>
                      <w:t>HIPERTENSION EN PERSONAS DE RAZA NEGRA- Ixchel Flores Monge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5" w:rsidRDefault="00231DE5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5" w:rsidRDefault="00F368F9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2261870</wp:posOffset>
              </wp:positionH>
              <wp:positionV relativeFrom="page">
                <wp:posOffset>446405</wp:posOffset>
              </wp:positionV>
              <wp:extent cx="4228465" cy="167640"/>
              <wp:effectExtent l="444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4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5" w:rsidRDefault="003039F2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D74B5"/>
                              <w:sz w:val="20"/>
                            </w:rPr>
                            <w:t>HIPERTENSION EN PERSONAS DE RAZA NEGRA- Ixchel Flores Monge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78.1pt;margin-top:35.15pt;width:332.95pt;height:13.2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+r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" filled="f" stroked="f">
              <v:textbox inset="0,0,0,0">
                <w:txbxContent>
                  <w:p w:rsidR="00231DE5" w:rsidRDefault="003039F2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D74B5"/>
                        <w:sz w:val="20"/>
                      </w:rPr>
                      <w:t>HIPERTENSION EN PERSONAS DE RAZA NEGRA- Ixchel Flores Monge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414"/>
    <w:multiLevelType w:val="hybridMultilevel"/>
    <w:tmpl w:val="349000E4"/>
    <w:lvl w:ilvl="0" w:tplc="785824B4">
      <w:start w:val="1"/>
      <w:numFmt w:val="decimal"/>
      <w:lvlText w:val="%1."/>
      <w:lvlJc w:val="left"/>
      <w:pPr>
        <w:ind w:left="1160" w:hanging="360"/>
        <w:jc w:val="left"/>
      </w:pPr>
      <w:rPr>
        <w:rFonts w:ascii="Arial" w:eastAsia="Arial" w:hAnsi="Arial" w:cs="Arial" w:hint="default"/>
        <w:spacing w:val="-7"/>
        <w:w w:val="99"/>
        <w:sz w:val="20"/>
        <w:szCs w:val="20"/>
      </w:rPr>
    </w:lvl>
    <w:lvl w:ilvl="1" w:tplc="5B565468">
      <w:numFmt w:val="bullet"/>
      <w:lvlText w:val="•"/>
      <w:lvlJc w:val="left"/>
      <w:pPr>
        <w:ind w:left="2070" w:hanging="360"/>
      </w:pPr>
      <w:rPr>
        <w:rFonts w:hint="default"/>
      </w:rPr>
    </w:lvl>
    <w:lvl w:ilvl="2" w:tplc="93B05158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FD7C3FA2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89E0CF8C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E38CF0AC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B2A62A8C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B7AE0CC6"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8AF8E40A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">
    <w:nsid w:val="7BE72253"/>
    <w:multiLevelType w:val="hybridMultilevel"/>
    <w:tmpl w:val="08E20116"/>
    <w:lvl w:ilvl="0" w:tplc="16365EF6">
      <w:start w:val="1"/>
      <w:numFmt w:val="decimal"/>
      <w:lvlText w:val="%1."/>
      <w:lvlJc w:val="left"/>
      <w:pPr>
        <w:ind w:left="1521" w:hanging="349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 w:tplc="88B63A6C">
      <w:numFmt w:val="bullet"/>
      <w:lvlText w:val="•"/>
      <w:lvlJc w:val="left"/>
      <w:pPr>
        <w:ind w:left="1837" w:hanging="349"/>
      </w:pPr>
      <w:rPr>
        <w:rFonts w:hint="default"/>
      </w:rPr>
    </w:lvl>
    <w:lvl w:ilvl="2" w:tplc="AE3CB17C">
      <w:numFmt w:val="bullet"/>
      <w:lvlText w:val="•"/>
      <w:lvlJc w:val="left"/>
      <w:pPr>
        <w:ind w:left="2154" w:hanging="349"/>
      </w:pPr>
      <w:rPr>
        <w:rFonts w:hint="default"/>
      </w:rPr>
    </w:lvl>
    <w:lvl w:ilvl="3" w:tplc="5FC0BEAC">
      <w:numFmt w:val="bullet"/>
      <w:lvlText w:val="•"/>
      <w:lvlJc w:val="left"/>
      <w:pPr>
        <w:ind w:left="2471" w:hanging="349"/>
      </w:pPr>
      <w:rPr>
        <w:rFonts w:hint="default"/>
      </w:rPr>
    </w:lvl>
    <w:lvl w:ilvl="4" w:tplc="83781042">
      <w:numFmt w:val="bullet"/>
      <w:lvlText w:val="•"/>
      <w:lvlJc w:val="left"/>
      <w:pPr>
        <w:ind w:left="2788" w:hanging="349"/>
      </w:pPr>
      <w:rPr>
        <w:rFonts w:hint="default"/>
      </w:rPr>
    </w:lvl>
    <w:lvl w:ilvl="5" w:tplc="FDE27DB6">
      <w:numFmt w:val="bullet"/>
      <w:lvlText w:val="•"/>
      <w:lvlJc w:val="left"/>
      <w:pPr>
        <w:ind w:left="3105" w:hanging="349"/>
      </w:pPr>
      <w:rPr>
        <w:rFonts w:hint="default"/>
      </w:rPr>
    </w:lvl>
    <w:lvl w:ilvl="6" w:tplc="379A5746">
      <w:numFmt w:val="bullet"/>
      <w:lvlText w:val="•"/>
      <w:lvlJc w:val="left"/>
      <w:pPr>
        <w:ind w:left="3422" w:hanging="349"/>
      </w:pPr>
      <w:rPr>
        <w:rFonts w:hint="default"/>
      </w:rPr>
    </w:lvl>
    <w:lvl w:ilvl="7" w:tplc="A18C0422">
      <w:numFmt w:val="bullet"/>
      <w:lvlText w:val="•"/>
      <w:lvlJc w:val="left"/>
      <w:pPr>
        <w:ind w:left="3739" w:hanging="349"/>
      </w:pPr>
      <w:rPr>
        <w:rFonts w:hint="default"/>
      </w:rPr>
    </w:lvl>
    <w:lvl w:ilvl="8" w:tplc="E8A83CE4">
      <w:numFmt w:val="bullet"/>
      <w:lvlText w:val="•"/>
      <w:lvlJc w:val="left"/>
      <w:pPr>
        <w:ind w:left="4056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5"/>
    <w:rsid w:val="00231DE5"/>
    <w:rsid w:val="003039F2"/>
    <w:rsid w:val="00F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52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52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Karito</cp:lastModifiedBy>
  <cp:revision>2</cp:revision>
  <dcterms:created xsi:type="dcterms:W3CDTF">2018-03-06T21:13:00Z</dcterms:created>
  <dcterms:modified xsi:type="dcterms:W3CDTF">2018-03-06T21:13:00Z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