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05"/>
        <w:gridCol w:w="7047"/>
      </w:tblGrid>
      <w:tr w:rsidR="00CB6821">
        <w:trPr>
          <w:trHeight w:val="346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</w:tcPr>
          <w:p w:rsidR="00CB6821" w:rsidRDefault="00C6454E">
            <w:pPr>
              <w:pStyle w:val="TableParagraph"/>
              <w:spacing w:line="313" w:lineRule="exact"/>
              <w:ind w:left="1079"/>
              <w:rPr>
                <w:b/>
                <w:sz w:val="28"/>
              </w:rPr>
            </w:pPr>
            <w:r>
              <w:rPr>
                <w:b/>
                <w:sz w:val="28"/>
              </w:rPr>
              <w:t>ENFERMEDAD GLOSO-MANO-PEDA</w:t>
            </w:r>
          </w:p>
        </w:tc>
      </w:tr>
      <w:tr w:rsidR="00CB6821">
        <w:trPr>
          <w:trHeight w:val="223"/>
        </w:trPr>
        <w:tc>
          <w:tcPr>
            <w:tcW w:w="2105" w:type="dxa"/>
          </w:tcPr>
          <w:p w:rsidR="00CB6821" w:rsidRDefault="00C6454E">
            <w:pPr>
              <w:pStyle w:val="TableParagraph"/>
              <w:spacing w:before="28" w:line="175" w:lineRule="exact"/>
              <w:ind w:left="231"/>
              <w:rPr>
                <w:sz w:val="16"/>
              </w:rPr>
            </w:pPr>
            <w:r>
              <w:rPr>
                <w:sz w:val="16"/>
              </w:rPr>
              <w:t xml:space="preserve">Revista Médica </w:t>
            </w:r>
            <w:proofErr w:type="spellStart"/>
            <w:r>
              <w:rPr>
                <w:sz w:val="16"/>
              </w:rPr>
              <w:t>Sinergia</w:t>
            </w:r>
            <w:proofErr w:type="spellEnd"/>
          </w:p>
        </w:tc>
        <w:tc>
          <w:tcPr>
            <w:tcW w:w="7047" w:type="dxa"/>
            <w:vMerge w:val="restart"/>
          </w:tcPr>
          <w:p w:rsidR="00CB6821" w:rsidRDefault="00C6454E">
            <w:pPr>
              <w:pStyle w:val="TableParagraph"/>
              <w:spacing w:before="31"/>
              <w:ind w:left="23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9A0BAA">
              <w:fldChar w:fldCharType="begin"/>
            </w:r>
            <w:r w:rsidR="009A0BAA">
              <w:instrText xml:space="preserve"> HYPERLINK "https://www.ncbi.nlm.nih.gov/pubmed/22143804" \h </w:instrText>
            </w:r>
            <w:r w:rsidR="009A0BAA">
              <w:fldChar w:fldCharType="separate"/>
            </w:r>
            <w:r>
              <w:rPr>
                <w:sz w:val="20"/>
              </w:rPr>
              <w:t>Hand-foot-mouth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>)</w:t>
            </w:r>
            <w:r w:rsidR="009A0BAA">
              <w:rPr>
                <w:sz w:val="20"/>
              </w:rPr>
              <w:fldChar w:fldCharType="end"/>
            </w:r>
          </w:p>
        </w:tc>
      </w:tr>
      <w:tr w:rsidR="00CB6821">
        <w:trPr>
          <w:trHeight w:val="200"/>
        </w:trPr>
        <w:tc>
          <w:tcPr>
            <w:tcW w:w="2105" w:type="dxa"/>
            <w:vMerge w:val="restart"/>
          </w:tcPr>
          <w:p w:rsidR="00CB6821" w:rsidRDefault="00C6454E">
            <w:pPr>
              <w:pStyle w:val="TableParagraph"/>
              <w:spacing w:before="5" w:line="256" w:lineRule="auto"/>
              <w:ind w:left="311" w:right="250" w:firstLine="343"/>
              <w:rPr>
                <w:sz w:val="16"/>
              </w:rPr>
            </w:pPr>
            <w:r>
              <w:rPr>
                <w:sz w:val="16"/>
              </w:rPr>
              <w:t xml:space="preserve">Vol.3 </w:t>
            </w:r>
            <w:proofErr w:type="spellStart"/>
            <w:r>
              <w:rPr>
                <w:sz w:val="16"/>
              </w:rPr>
              <w:t>Num</w:t>
            </w:r>
            <w:proofErr w:type="spellEnd"/>
            <w:r>
              <w:rPr>
                <w:sz w:val="16"/>
              </w:rPr>
              <w:t>:4 Abril 2018 pp: 9 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12</w:t>
            </w:r>
          </w:p>
          <w:p w:rsidR="00CB6821" w:rsidRDefault="00C6454E">
            <w:pPr>
              <w:pStyle w:val="TableParagraph"/>
              <w:spacing w:before="3" w:line="261" w:lineRule="auto"/>
              <w:ind w:left="451" w:right="325" w:firstLine="51"/>
              <w:rPr>
                <w:sz w:val="16"/>
              </w:rPr>
            </w:pPr>
            <w:r>
              <w:rPr>
                <w:sz w:val="16"/>
              </w:rPr>
              <w:t>ISSN:2215-4523 EISSN:2215-5279</w:t>
            </w:r>
          </w:p>
        </w:tc>
        <w:tc>
          <w:tcPr>
            <w:tcW w:w="7047" w:type="dxa"/>
            <w:vMerge/>
            <w:tcBorders>
              <w:top w:val="nil"/>
            </w:tcBorders>
          </w:tcPr>
          <w:p w:rsidR="00CB6821" w:rsidRDefault="00CB6821">
            <w:pPr>
              <w:rPr>
                <w:sz w:val="2"/>
                <w:szCs w:val="2"/>
              </w:rPr>
            </w:pPr>
          </w:p>
        </w:tc>
      </w:tr>
      <w:tr w:rsidR="00CB6821">
        <w:trPr>
          <w:trHeight w:val="873"/>
        </w:trPr>
        <w:tc>
          <w:tcPr>
            <w:tcW w:w="2105" w:type="dxa"/>
            <w:vMerge/>
            <w:tcBorders>
              <w:top w:val="nil"/>
            </w:tcBorders>
          </w:tcPr>
          <w:p w:rsidR="00CB6821" w:rsidRDefault="00CB6821">
            <w:pPr>
              <w:rPr>
                <w:sz w:val="2"/>
                <w:szCs w:val="2"/>
              </w:rPr>
            </w:pPr>
          </w:p>
        </w:tc>
        <w:tc>
          <w:tcPr>
            <w:tcW w:w="7047" w:type="dxa"/>
          </w:tcPr>
          <w:p w:rsidR="00CB6821" w:rsidRDefault="00C6454E">
            <w:pPr>
              <w:pStyle w:val="TableParagraph"/>
              <w:spacing w:before="13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* Dra. Carolina García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Rojas</w:t>
            </w:r>
            <w:proofErr w:type="spellEnd"/>
          </w:p>
          <w:p w:rsidR="00CB6821" w:rsidRDefault="00C6454E">
            <w:pPr>
              <w:pStyle w:val="TableParagraph"/>
              <w:ind w:left="5397" w:right="111" w:firstLine="516"/>
              <w:jc w:val="righ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CIMA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 xml:space="preserve">San </w:t>
            </w:r>
            <w:proofErr w:type="spellStart"/>
            <w:r>
              <w:rPr>
                <w:sz w:val="16"/>
              </w:rPr>
              <w:t>José</w:t>
            </w:r>
            <w:proofErr w:type="spellEnd"/>
            <w:r>
              <w:rPr>
                <w:sz w:val="16"/>
              </w:rPr>
              <w:t>. Costa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Rica</w:t>
            </w:r>
          </w:p>
        </w:tc>
      </w:tr>
      <w:tr w:rsidR="00CB6821">
        <w:trPr>
          <w:trHeight w:val="271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line="251" w:lineRule="exact"/>
              <w:ind w:left="107"/>
            </w:pPr>
            <w:r>
              <w:t>RESUMEN</w:t>
            </w:r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4" w:line="276" w:lineRule="auto"/>
              <w:ind w:left="107"/>
            </w:pPr>
            <w:r>
              <w:t xml:space="preserve">La </w:t>
            </w:r>
            <w:proofErr w:type="spellStart"/>
            <w:r>
              <w:t>enfermedad</w:t>
            </w:r>
            <w:proofErr w:type="spellEnd"/>
            <w:r>
              <w:t xml:space="preserve"> </w:t>
            </w:r>
            <w:proofErr w:type="spellStart"/>
            <w:r>
              <w:t>gloso-mano-peda</w:t>
            </w:r>
            <w:proofErr w:type="spellEnd"/>
            <w:r>
              <w:t xml:space="preserve"> es una de las </w:t>
            </w:r>
            <w:proofErr w:type="spellStart"/>
            <w:r>
              <w:t>enfermedades</w:t>
            </w:r>
            <w:proofErr w:type="spellEnd"/>
          </w:p>
        </w:tc>
      </w:tr>
      <w:tr w:rsidR="00CB6821">
        <w:trPr>
          <w:trHeight w:val="291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r>
              <w:t>exantemáticas más frecuentes en menores de cinco, causada</w:t>
            </w:r>
          </w:p>
        </w:tc>
      </w:tr>
      <w:tr w:rsidR="00CB6821">
        <w:trPr>
          <w:trHeight w:val="292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r>
              <w:t xml:space="preserve">principalmente por el virus </w:t>
            </w:r>
            <w:proofErr w:type="spellStart"/>
            <w:r>
              <w:t>Coxsackie</w:t>
            </w:r>
            <w:proofErr w:type="spellEnd"/>
            <w:r>
              <w:t xml:space="preserve"> A16. </w:t>
            </w:r>
            <w:proofErr w:type="spellStart"/>
            <w:r>
              <w:t>Típicamente</w:t>
            </w:r>
            <w:proofErr w:type="spellEnd"/>
            <w:r>
              <w:t xml:space="preserve"> se presenta</w:t>
            </w:r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r>
              <w:t xml:space="preserve">como un exantema </w:t>
            </w:r>
            <w:proofErr w:type="spellStart"/>
            <w:r>
              <w:t>pápulo-vesicular</w:t>
            </w:r>
            <w:proofErr w:type="spellEnd"/>
            <w:r>
              <w:t xml:space="preserve"> en </w:t>
            </w:r>
            <w:proofErr w:type="spellStart"/>
            <w:r>
              <w:t>manos</w:t>
            </w:r>
            <w:proofErr w:type="spellEnd"/>
            <w:r>
              <w:t xml:space="preserve"> y </w:t>
            </w:r>
            <w:proofErr w:type="spellStart"/>
            <w:r>
              <w:t>pies</w:t>
            </w:r>
            <w:proofErr w:type="spellEnd"/>
            <w:r>
              <w:t>; y enantema</w:t>
            </w:r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4" w:line="276" w:lineRule="auto"/>
              <w:ind w:left="107"/>
            </w:pPr>
            <w:r>
              <w:t xml:space="preserve">oral. </w:t>
            </w:r>
            <w:proofErr w:type="spellStart"/>
            <w:r>
              <w:t>Generalmente</w:t>
            </w:r>
            <w:proofErr w:type="spellEnd"/>
            <w:r>
              <w:t xml:space="preserve">, esta </w:t>
            </w:r>
            <w:proofErr w:type="spellStart"/>
            <w:r>
              <w:t>enfermedad</w:t>
            </w:r>
            <w:proofErr w:type="spellEnd"/>
            <w:r>
              <w:t xml:space="preserve"> es </w:t>
            </w:r>
            <w:proofErr w:type="spellStart"/>
            <w:r>
              <w:t>autolimitada</w:t>
            </w:r>
            <w:proofErr w:type="spellEnd"/>
            <w:r>
              <w:t>, pero</w:t>
            </w:r>
            <w:r>
              <w:rPr>
                <w:spacing w:val="59"/>
              </w:rPr>
              <w:t xml:space="preserve"> </w:t>
            </w:r>
            <w:r>
              <w:t>una</w:t>
            </w:r>
          </w:p>
        </w:tc>
      </w:tr>
      <w:tr w:rsidR="00CB6821">
        <w:trPr>
          <w:trHeight w:val="292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proofErr w:type="spellStart"/>
            <w:r>
              <w:t>pequeña</w:t>
            </w:r>
            <w:proofErr w:type="spellEnd"/>
            <w:r>
              <w:t xml:space="preserve"> parte de la </w:t>
            </w:r>
            <w:proofErr w:type="spellStart"/>
            <w:r>
              <w:t>población</w:t>
            </w:r>
            <w:proofErr w:type="spellEnd"/>
            <w:r>
              <w:t xml:space="preserve"> afectada </w:t>
            </w:r>
            <w:proofErr w:type="spellStart"/>
            <w:r>
              <w:t>puede</w:t>
            </w:r>
            <w:proofErr w:type="spellEnd"/>
            <w:r>
              <w:t xml:space="preserve"> experimentar</w:t>
            </w:r>
          </w:p>
        </w:tc>
      </w:tr>
      <w:tr w:rsidR="00CB6821">
        <w:trPr>
          <w:trHeight w:val="292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proofErr w:type="spellStart"/>
            <w:r>
              <w:t>complicaciones</w:t>
            </w:r>
            <w:proofErr w:type="spellEnd"/>
            <w:r>
              <w:t xml:space="preserve"> o una forma atípica. En este </w:t>
            </w:r>
            <w:proofErr w:type="spellStart"/>
            <w:r>
              <w:t>artículo</w:t>
            </w:r>
            <w:proofErr w:type="spellEnd"/>
            <w:r>
              <w:t xml:space="preserve"> se </w:t>
            </w:r>
            <w:proofErr w:type="spellStart"/>
            <w:r>
              <w:t>hace</w:t>
            </w:r>
            <w:proofErr w:type="spellEnd"/>
            <w:r>
              <w:t xml:space="preserve"> una</w:t>
            </w:r>
          </w:p>
        </w:tc>
      </w:tr>
      <w:tr w:rsidR="00CB6821">
        <w:trPr>
          <w:trHeight w:val="289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r>
              <w:t xml:space="preserve">revisión bibliográfica puntual con el </w:t>
            </w:r>
            <w:proofErr w:type="spellStart"/>
            <w:r>
              <w:t>objetivo</w:t>
            </w:r>
            <w:proofErr w:type="spellEnd"/>
            <w:r>
              <w:t xml:space="preserve"> </w:t>
            </w:r>
            <w:proofErr w:type="spellStart"/>
            <w:r>
              <w:t>reconocer</w:t>
            </w:r>
            <w:proofErr w:type="spellEnd"/>
            <w:r>
              <w:t xml:space="preserve"> el </w:t>
            </w:r>
            <w:proofErr w:type="spellStart"/>
            <w:r>
              <w:t>cuadro</w:t>
            </w:r>
            <w:proofErr w:type="spellEnd"/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4" w:line="276" w:lineRule="auto"/>
              <w:ind w:left="107"/>
            </w:pPr>
            <w:r>
              <w:t xml:space="preserve">clínico de la </w:t>
            </w:r>
            <w:proofErr w:type="spellStart"/>
            <w:r>
              <w:t>enfermedad</w:t>
            </w:r>
            <w:proofErr w:type="spellEnd"/>
            <w:r>
              <w:t xml:space="preserve">, su </w:t>
            </w:r>
            <w:proofErr w:type="spellStart"/>
            <w:r>
              <w:t>manejo</w:t>
            </w:r>
            <w:proofErr w:type="spellEnd"/>
            <w:r>
              <w:t xml:space="preserve"> y posibles </w:t>
            </w:r>
            <w:proofErr w:type="spellStart"/>
            <w:r>
              <w:t>complicaciones</w:t>
            </w:r>
            <w:proofErr w:type="spellEnd"/>
            <w:r>
              <w:t xml:space="preserve"> y</w:t>
            </w:r>
          </w:p>
        </w:tc>
      </w:tr>
      <w:tr w:rsidR="00CB6821">
        <w:trPr>
          <w:trHeight w:val="436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 w:rsidP="00BB4AE4">
            <w:pPr>
              <w:pStyle w:val="TableParagraph"/>
              <w:spacing w:before="16" w:line="276" w:lineRule="auto"/>
              <w:ind w:left="107"/>
            </w:pPr>
            <w:r>
              <w:t xml:space="preserve">criterios de </w:t>
            </w:r>
            <w:proofErr w:type="spellStart"/>
            <w:r>
              <w:t>internamiento</w:t>
            </w:r>
            <w:proofErr w:type="spellEnd"/>
            <w:r>
              <w:t>.</w:t>
            </w:r>
          </w:p>
        </w:tc>
      </w:tr>
      <w:tr w:rsidR="00CB6821">
        <w:trPr>
          <w:trHeight w:val="436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0"/>
              <w:ind w:left="107"/>
            </w:pPr>
            <w:r>
              <w:t>DESCRIPTORES</w:t>
            </w:r>
          </w:p>
        </w:tc>
      </w:tr>
      <w:tr w:rsidR="00CB6821">
        <w:trPr>
          <w:trHeight w:val="438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"/>
              <w:ind w:left="107"/>
            </w:pPr>
            <w:proofErr w:type="spellStart"/>
            <w:r>
              <w:t>Enfermedad</w:t>
            </w:r>
            <w:proofErr w:type="spellEnd"/>
            <w:r>
              <w:t xml:space="preserve"> </w:t>
            </w:r>
            <w:proofErr w:type="spellStart"/>
            <w:r>
              <w:t>gloso-mano-peda</w:t>
            </w:r>
            <w:proofErr w:type="spellEnd"/>
            <w:r>
              <w:t xml:space="preserve">, </w:t>
            </w:r>
            <w:proofErr w:type="spellStart"/>
            <w:r w:rsidR="00D3493C">
              <w:t>c</w:t>
            </w:r>
            <w:r>
              <w:t>oxsackie</w:t>
            </w:r>
            <w:proofErr w:type="spellEnd"/>
            <w:r>
              <w:t xml:space="preserve"> A16, exantema, enantema</w:t>
            </w:r>
            <w:r w:rsidR="00BB4AE4">
              <w:t>.</w:t>
            </w:r>
          </w:p>
        </w:tc>
      </w:tr>
      <w:tr w:rsidR="00CB6821">
        <w:trPr>
          <w:trHeight w:val="435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2"/>
              <w:ind w:left="107"/>
            </w:pPr>
            <w:r>
              <w:t>SUMMARY</w:t>
            </w:r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4"/>
              <w:ind w:left="107"/>
            </w:pPr>
            <w:proofErr w:type="spellStart"/>
            <w:r>
              <w:t>Hand-foot-mouth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is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exanthematic</w:t>
            </w:r>
            <w:proofErr w:type="spellEnd"/>
          </w:p>
        </w:tc>
      </w:tr>
      <w:tr w:rsidR="00CB6821">
        <w:trPr>
          <w:trHeight w:val="292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"/>
              <w:ind w:left="107"/>
            </w:pPr>
            <w:proofErr w:type="spellStart"/>
            <w:r>
              <w:t>illness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five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age, </w:t>
            </w:r>
            <w:proofErr w:type="spellStart"/>
            <w:r>
              <w:t>caused</w:t>
            </w:r>
            <w:proofErr w:type="spellEnd"/>
            <w:r>
              <w:t xml:space="preserve"> </w:t>
            </w:r>
            <w:proofErr w:type="spellStart"/>
            <w:r>
              <w:t>mainly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Coxackie</w:t>
            </w:r>
            <w:proofErr w:type="spellEnd"/>
          </w:p>
        </w:tc>
      </w:tr>
      <w:tr w:rsidR="00CB6821">
        <w:trPr>
          <w:trHeight w:val="291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"/>
              <w:ind w:left="107"/>
            </w:pPr>
            <w:r>
              <w:t xml:space="preserve">virus A16. </w:t>
            </w:r>
            <w:proofErr w:type="spellStart"/>
            <w:r>
              <w:t>Typically</w:t>
            </w:r>
            <w:proofErr w:type="spellEnd"/>
            <w:r>
              <w:t xml:space="preserve"> it </w:t>
            </w:r>
            <w:proofErr w:type="spellStart"/>
            <w:r>
              <w:t>presents</w:t>
            </w:r>
            <w:proofErr w:type="spellEnd"/>
            <w:r>
              <w:t xml:space="preserve"> </w:t>
            </w:r>
            <w:proofErr w:type="spellStart"/>
            <w:r>
              <w:t>consists</w:t>
            </w:r>
            <w:proofErr w:type="spellEnd"/>
            <w:r>
              <w:t xml:space="preserve"> as a </w:t>
            </w:r>
            <w:proofErr w:type="spellStart"/>
            <w:r>
              <w:t>papulo</w:t>
            </w:r>
            <w:proofErr w:type="spellEnd"/>
            <w:r>
              <w:t xml:space="preserve">/vesicular </w:t>
            </w:r>
            <w:proofErr w:type="spellStart"/>
            <w:r>
              <w:t>rash</w:t>
            </w:r>
            <w:proofErr w:type="spellEnd"/>
            <w:r>
              <w:t xml:space="preserve"> in</w:t>
            </w:r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"/>
              <w:ind w:left="107"/>
            </w:pPr>
            <w:proofErr w:type="spellStart"/>
            <w:r>
              <w:t>hands</w:t>
            </w:r>
            <w:proofErr w:type="spellEnd"/>
            <w:r>
              <w:t xml:space="preserve"> and </w:t>
            </w:r>
            <w:proofErr w:type="spellStart"/>
            <w:r>
              <w:t>feet</w:t>
            </w:r>
            <w:proofErr w:type="spellEnd"/>
            <w:r>
              <w:t xml:space="preserve">, </w:t>
            </w:r>
            <w:proofErr w:type="spellStart"/>
            <w:r>
              <w:t>associated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oral </w:t>
            </w:r>
            <w:proofErr w:type="spellStart"/>
            <w:r>
              <w:t>enanthema</w:t>
            </w:r>
            <w:proofErr w:type="spellEnd"/>
            <w:r>
              <w:t>.</w:t>
            </w:r>
          </w:p>
        </w:tc>
      </w:tr>
      <w:tr w:rsidR="00CB6821">
        <w:trPr>
          <w:trHeight w:val="290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4"/>
              <w:ind w:left="107"/>
            </w:pP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is </w:t>
            </w:r>
            <w:proofErr w:type="spellStart"/>
            <w:r>
              <w:t>made</w:t>
            </w:r>
            <w:proofErr w:type="spellEnd"/>
            <w:r>
              <w:t xml:space="preserve">, </w:t>
            </w:r>
            <w:proofErr w:type="spellStart"/>
            <w:r>
              <w:t>aiming</w:t>
            </w:r>
            <w:proofErr w:type="spellEnd"/>
            <w:r>
              <w:t xml:space="preserve"> to provide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clinician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</w:p>
        </w:tc>
      </w:tr>
      <w:tr w:rsidR="00CB6821">
        <w:trPr>
          <w:trHeight w:val="291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tabs>
                <w:tab w:val="left" w:pos="1426"/>
                <w:tab w:val="left" w:pos="1925"/>
                <w:tab w:val="left" w:pos="3192"/>
                <w:tab w:val="left" w:pos="4171"/>
                <w:tab w:val="left" w:pos="5966"/>
              </w:tabs>
              <w:spacing w:before="16"/>
              <w:ind w:left="107"/>
            </w:pPr>
            <w:proofErr w:type="spellStart"/>
            <w:r>
              <w:t>necessary</w:t>
            </w:r>
            <w:proofErr w:type="spellEnd"/>
            <w:r>
              <w:tab/>
              <w:t>to</w:t>
            </w:r>
            <w:r>
              <w:tab/>
            </w:r>
            <w:proofErr w:type="spellStart"/>
            <w:r>
              <w:t>recognize</w:t>
            </w:r>
            <w:proofErr w:type="spellEnd"/>
            <w:r>
              <w:tab/>
            </w:r>
            <w:proofErr w:type="spellStart"/>
            <w:r>
              <w:t>clinical</w:t>
            </w:r>
            <w:proofErr w:type="spellEnd"/>
            <w:r>
              <w:tab/>
            </w:r>
            <w:proofErr w:type="spellStart"/>
            <w:r>
              <w:t>manifestations</w:t>
            </w:r>
            <w:proofErr w:type="spellEnd"/>
            <w:r>
              <w:t>,</w:t>
            </w:r>
            <w:r>
              <w:tab/>
            </w:r>
            <w:proofErr w:type="spellStart"/>
            <w:r>
              <w:t>outpatient</w:t>
            </w:r>
            <w:proofErr w:type="spellEnd"/>
          </w:p>
        </w:tc>
      </w:tr>
      <w:tr w:rsidR="00CB6821">
        <w:trPr>
          <w:trHeight w:val="292"/>
        </w:trPr>
        <w:tc>
          <w:tcPr>
            <w:tcW w:w="2105" w:type="dxa"/>
          </w:tcPr>
          <w:p w:rsidR="00CB6821" w:rsidRDefault="00CB6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"/>
              <w:ind w:left="107"/>
            </w:pPr>
            <w:proofErr w:type="spellStart"/>
            <w:r>
              <w:t>management</w:t>
            </w:r>
            <w:proofErr w:type="spellEnd"/>
            <w:r>
              <w:t xml:space="preserve">;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detect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complications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and</w:t>
            </w:r>
          </w:p>
        </w:tc>
      </w:tr>
      <w:tr w:rsidR="00CB6821">
        <w:trPr>
          <w:trHeight w:val="1322"/>
        </w:trPr>
        <w:tc>
          <w:tcPr>
            <w:tcW w:w="2105" w:type="dxa"/>
          </w:tcPr>
          <w:p w:rsidR="00CB6821" w:rsidRDefault="00C6454E">
            <w:pPr>
              <w:pStyle w:val="TableParagraph"/>
              <w:spacing w:before="28"/>
              <w:ind w:left="200" w:right="582"/>
              <w:rPr>
                <w:sz w:val="16"/>
              </w:rPr>
            </w:pPr>
            <w:r>
              <w:rPr>
                <w:sz w:val="16"/>
              </w:rPr>
              <w:t xml:space="preserve">*Médico </w:t>
            </w:r>
            <w:proofErr w:type="spellStart"/>
            <w:r>
              <w:rPr>
                <w:sz w:val="16"/>
              </w:rPr>
              <w:t>General</w:t>
            </w:r>
            <w:proofErr w:type="spellEnd"/>
            <w:r>
              <w:rPr>
                <w:sz w:val="16"/>
              </w:rPr>
              <w:t>. Trabaja en Hospital CIMA</w:t>
            </w:r>
          </w:p>
          <w:p w:rsidR="00CB6821" w:rsidRDefault="00C6454E">
            <w:pPr>
              <w:pStyle w:val="TableParagraph"/>
              <w:ind w:left="200" w:right="39"/>
              <w:rPr>
                <w:sz w:val="16"/>
              </w:rPr>
            </w:pPr>
            <w:r>
              <w:rPr>
                <w:sz w:val="16"/>
              </w:rPr>
              <w:t xml:space="preserve">San </w:t>
            </w:r>
            <w:proofErr w:type="spellStart"/>
            <w:r>
              <w:rPr>
                <w:sz w:val="16"/>
              </w:rPr>
              <w:t>José</w:t>
            </w:r>
            <w:proofErr w:type="spellEnd"/>
            <w:r>
              <w:rPr>
                <w:sz w:val="16"/>
              </w:rPr>
              <w:t xml:space="preserve">, Costa Rica. </w:t>
            </w:r>
            <w:proofErr w:type="spellStart"/>
            <w:r>
              <w:rPr>
                <w:sz w:val="16"/>
              </w:rPr>
              <w:t>cod</w:t>
            </w:r>
            <w:proofErr w:type="spellEnd"/>
            <w:r>
              <w:rPr>
                <w:sz w:val="16"/>
              </w:rPr>
              <w:t>: 14520</w:t>
            </w:r>
            <w:hyperlink r:id="rId8">
              <w:r>
                <w:rPr>
                  <w:sz w:val="16"/>
                </w:rPr>
                <w:t xml:space="preserve"> ninagr.1909@gmail.com</w:t>
              </w:r>
            </w:hyperlink>
          </w:p>
        </w:tc>
        <w:tc>
          <w:tcPr>
            <w:tcW w:w="7047" w:type="dxa"/>
            <w:shd w:val="clear" w:color="auto" w:fill="D4E2FF"/>
          </w:tcPr>
          <w:p w:rsidR="00CB6821" w:rsidRDefault="00C6454E">
            <w:pPr>
              <w:pStyle w:val="TableParagraph"/>
              <w:spacing w:before="16"/>
              <w:ind w:left="107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latest</w:t>
            </w:r>
            <w:proofErr w:type="spellEnd"/>
            <w:r>
              <w:t xml:space="preserve"> </w:t>
            </w:r>
            <w:proofErr w:type="spellStart"/>
            <w:r>
              <w:t>in-patient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>.</w:t>
            </w:r>
          </w:p>
          <w:p w:rsidR="00CB6821" w:rsidRDefault="00CB6821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CB6821" w:rsidRDefault="00C6454E">
            <w:pPr>
              <w:pStyle w:val="TableParagraph"/>
              <w:spacing w:before="1"/>
              <w:ind w:left="107"/>
            </w:pPr>
            <w:r>
              <w:t>KEYWORDS</w:t>
            </w:r>
          </w:p>
          <w:p w:rsidR="00CB6821" w:rsidRDefault="00C6454E">
            <w:pPr>
              <w:pStyle w:val="TableParagraph"/>
              <w:spacing w:before="39"/>
              <w:ind w:left="107"/>
            </w:pPr>
            <w:proofErr w:type="spellStart"/>
            <w:r>
              <w:t>Hand-foot-</w:t>
            </w:r>
            <w:r w:rsidR="00D3493C">
              <w:t>mouth</w:t>
            </w:r>
            <w:proofErr w:type="spellEnd"/>
            <w:r w:rsidR="00D3493C">
              <w:t xml:space="preserve"> </w:t>
            </w:r>
            <w:proofErr w:type="spellStart"/>
            <w:r w:rsidR="00D3493C">
              <w:t>disease</w:t>
            </w:r>
            <w:proofErr w:type="spellEnd"/>
            <w:r w:rsidR="00D3493C">
              <w:t xml:space="preserve">, </w:t>
            </w:r>
            <w:proofErr w:type="spellStart"/>
            <w:r w:rsidR="00D3493C">
              <w:t>coxackie</w:t>
            </w:r>
            <w:proofErr w:type="spellEnd"/>
            <w:r w:rsidR="00D3493C">
              <w:t xml:space="preserve"> virus, </w:t>
            </w:r>
            <w:proofErr w:type="spellStart"/>
            <w:r w:rsidR="00D3493C">
              <w:t>e</w:t>
            </w:r>
            <w:r>
              <w:t>xanthematic</w:t>
            </w:r>
            <w:proofErr w:type="spellEnd"/>
            <w:r>
              <w:t xml:space="preserve">, </w:t>
            </w:r>
            <w:proofErr w:type="spellStart"/>
            <w:r w:rsidR="00D3493C">
              <w:t>e</w:t>
            </w:r>
            <w:r>
              <w:t>nanthema</w:t>
            </w:r>
            <w:proofErr w:type="spellEnd"/>
            <w:r w:rsidR="00BB4AE4">
              <w:t>.</w:t>
            </w:r>
          </w:p>
        </w:tc>
      </w:tr>
    </w:tbl>
    <w:p w:rsidR="00CB6821" w:rsidRDefault="00CB6821">
      <w:pPr>
        <w:pStyle w:val="Textoindependiente"/>
        <w:rPr>
          <w:rFonts w:ascii="Times New Roman"/>
          <w:sz w:val="20"/>
        </w:rPr>
      </w:pPr>
    </w:p>
    <w:p w:rsidR="00CB6821" w:rsidRDefault="00CB6821">
      <w:pPr>
        <w:rPr>
          <w:rFonts w:ascii="Times New Roman"/>
          <w:sz w:val="20"/>
        </w:rPr>
        <w:sectPr w:rsidR="00CB6821">
          <w:footerReference w:type="even" r:id="rId9"/>
          <w:footerReference w:type="default" r:id="rId10"/>
          <w:type w:val="continuous"/>
          <w:pgSz w:w="12240" w:h="15840"/>
          <w:pgMar w:top="1420" w:right="1480" w:bottom="1280" w:left="1400" w:header="720" w:footer="1179" w:gutter="0"/>
          <w:pgNumType w:start="9"/>
          <w:cols w:space="720"/>
        </w:sectPr>
      </w:pPr>
    </w:p>
    <w:p w:rsidR="00CB6821" w:rsidRDefault="00CB6821">
      <w:pPr>
        <w:pStyle w:val="Textoindependiente"/>
        <w:spacing w:before="1"/>
        <w:rPr>
          <w:rFonts w:ascii="Times New Roman"/>
        </w:rPr>
      </w:pPr>
    </w:p>
    <w:p w:rsidR="00CB6821" w:rsidRDefault="00C6454E">
      <w:pPr>
        <w:pStyle w:val="Ttulo1"/>
        <w:jc w:val="left"/>
      </w:pPr>
      <w:r>
        <w:t>INTRODUCCION</w:t>
      </w:r>
    </w:p>
    <w:p w:rsidR="00CB6821" w:rsidRDefault="00CB6821">
      <w:pPr>
        <w:pStyle w:val="Textoindependiente"/>
        <w:spacing w:before="9"/>
        <w:rPr>
          <w:b/>
          <w:sz w:val="20"/>
        </w:rPr>
      </w:pPr>
    </w:p>
    <w:p w:rsidR="00CB6821" w:rsidRDefault="00C6454E">
      <w:pPr>
        <w:pStyle w:val="Textoindependiente"/>
        <w:spacing w:line="276" w:lineRule="auto"/>
        <w:ind w:left="300" w:right="38"/>
        <w:jc w:val="both"/>
      </w:pPr>
      <w:r>
        <w:t xml:space="preserve">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gloso-mano-peda</w:t>
      </w:r>
      <w:proofErr w:type="spellEnd"/>
      <w:r>
        <w:t xml:space="preserve"> es una </w:t>
      </w:r>
      <w:proofErr w:type="spellStart"/>
      <w:r>
        <w:t>enfermedad</w:t>
      </w:r>
      <w:proofErr w:type="spellEnd"/>
      <w:r>
        <w:t xml:space="preserve"> exantemática caracterizada por enantema oral y </w:t>
      </w:r>
      <w:proofErr w:type="spellStart"/>
      <w:r>
        <w:t>rash</w:t>
      </w:r>
      <w:proofErr w:type="spellEnd"/>
      <w:r>
        <w:t xml:space="preserve"> macular, </w:t>
      </w:r>
      <w:proofErr w:type="spellStart"/>
      <w:r>
        <w:t>maculopapular</w:t>
      </w:r>
      <w:proofErr w:type="spellEnd"/>
      <w:r>
        <w:t xml:space="preserve"> o vesicular en las </w:t>
      </w:r>
      <w:proofErr w:type="spellStart"/>
      <w:r>
        <w:t>manos</w:t>
      </w:r>
      <w:proofErr w:type="spellEnd"/>
      <w:r>
        <w:t xml:space="preserve"> y </w:t>
      </w:r>
      <w:proofErr w:type="spellStart"/>
      <w:r>
        <w:t>pies</w:t>
      </w:r>
      <w:proofErr w:type="spellEnd"/>
      <w:r>
        <w:t xml:space="preserve">. Su </w:t>
      </w:r>
      <w:proofErr w:type="spellStart"/>
      <w:r>
        <w:t>etiología</w:t>
      </w:r>
      <w:proofErr w:type="spellEnd"/>
      <w:r>
        <w:t xml:space="preserve"> es viral, causada por los virus </w:t>
      </w:r>
      <w:proofErr w:type="spellStart"/>
      <w:r>
        <w:t>pertenecientes</w:t>
      </w:r>
      <w:proofErr w:type="spellEnd"/>
      <w:r>
        <w:t xml:space="preserve"> a </w:t>
      </w:r>
      <w:r>
        <w:rPr>
          <w:spacing w:val="-3"/>
        </w:rPr>
        <w:t xml:space="preserve">la </w:t>
      </w:r>
      <w:r>
        <w:t xml:space="preserve">familia </w:t>
      </w:r>
      <w:proofErr w:type="spellStart"/>
      <w:r>
        <w:rPr>
          <w:i/>
        </w:rPr>
        <w:t>Enteroviridae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el más común el virus de </w:t>
      </w:r>
      <w:proofErr w:type="spellStart"/>
      <w:r>
        <w:rPr>
          <w:i/>
        </w:rPr>
        <w:t>Coxsackie</w:t>
      </w:r>
      <w:proofErr w:type="spellEnd"/>
      <w:r>
        <w:rPr>
          <w:i/>
        </w:rPr>
        <w:t xml:space="preserve"> </w:t>
      </w:r>
      <w:r>
        <w:t>A16</w:t>
      </w:r>
      <w:r>
        <w:rPr>
          <w:spacing w:val="13"/>
        </w:rPr>
        <w:t xml:space="preserve"> </w:t>
      </w:r>
      <w:r>
        <w:t xml:space="preserve">y el </w:t>
      </w:r>
      <w:proofErr w:type="spellStart"/>
      <w:r>
        <w:t>enterovirus</w:t>
      </w:r>
      <w:proofErr w:type="spellEnd"/>
    </w:p>
    <w:p w:rsidR="00CB6821" w:rsidRDefault="00C6454E">
      <w:pPr>
        <w:pStyle w:val="Textoindependiente"/>
        <w:spacing w:before="5"/>
      </w:pPr>
      <w:r>
        <w:br w:type="column"/>
      </w:r>
    </w:p>
    <w:p w:rsidR="00CB6821" w:rsidRDefault="00C6454E">
      <w:pPr>
        <w:pStyle w:val="Textoindependiente"/>
        <w:spacing w:line="276" w:lineRule="auto"/>
        <w:ind w:left="300" w:right="213"/>
        <w:jc w:val="both"/>
      </w:pPr>
      <w:r>
        <w:t>71 (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morbi-mortalidad</w:t>
      </w:r>
      <w:proofErr w:type="spellEnd"/>
      <w:r>
        <w:t xml:space="preserve">). Con menor frecuencia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ocasionada por los virus </w:t>
      </w:r>
      <w:proofErr w:type="spellStart"/>
      <w:r>
        <w:rPr>
          <w:i/>
        </w:rPr>
        <w:t>Coxsackie</w:t>
      </w:r>
      <w:proofErr w:type="spellEnd"/>
      <w:r>
        <w:rPr>
          <w:i/>
        </w:rPr>
        <w:t xml:space="preserve"> </w:t>
      </w:r>
      <w:r>
        <w:t xml:space="preserve">A 5, 6, 7, 9 y 10; los virus </w:t>
      </w:r>
      <w:proofErr w:type="spellStart"/>
      <w:r>
        <w:rPr>
          <w:i/>
        </w:rPr>
        <w:t>Coxsackie</w:t>
      </w:r>
      <w:proofErr w:type="spellEnd"/>
      <w:r>
        <w:rPr>
          <w:i/>
        </w:rPr>
        <w:t xml:space="preserve"> </w:t>
      </w:r>
      <w:r>
        <w:t xml:space="preserve">B2 y 5; y </w:t>
      </w:r>
      <w:proofErr w:type="spellStart"/>
      <w:r>
        <w:t>algunos</w:t>
      </w:r>
      <w:proofErr w:type="spellEnd"/>
      <w:r>
        <w:rPr>
          <w:spacing w:val="-1"/>
        </w:rPr>
        <w:t xml:space="preserve"> </w:t>
      </w:r>
      <w:proofErr w:type="spellStart"/>
      <w:r>
        <w:t>echovirus</w:t>
      </w:r>
      <w:proofErr w:type="spellEnd"/>
      <w:r>
        <w:t>.</w:t>
      </w:r>
    </w:p>
    <w:p w:rsidR="00CB6821" w:rsidRDefault="00C6454E">
      <w:pPr>
        <w:pStyle w:val="Textoindependiente"/>
        <w:spacing w:before="198" w:line="276" w:lineRule="auto"/>
        <w:ind w:left="300" w:right="213"/>
        <w:jc w:val="both"/>
      </w:pPr>
      <w:r>
        <w:t xml:space="preserve">La resistencia a los disolventes orgánicos y su fácil </w:t>
      </w:r>
      <w:proofErr w:type="spellStart"/>
      <w:r>
        <w:t>transmisibilidad</w:t>
      </w:r>
      <w:proofErr w:type="spellEnd"/>
      <w:r>
        <w:t xml:space="preserve"> </w:t>
      </w:r>
      <w:proofErr w:type="spellStart"/>
      <w:r>
        <w:t>fecal-oral</w:t>
      </w:r>
      <w:proofErr w:type="spellEnd"/>
      <w:r>
        <w:t xml:space="preserve"> favorecen que la </w:t>
      </w:r>
      <w:proofErr w:type="spellStart"/>
      <w:r>
        <w:t>enfermedad</w:t>
      </w:r>
      <w:proofErr w:type="spellEnd"/>
      <w:r>
        <w:t xml:space="preserve"> gloso- </w:t>
      </w:r>
      <w:proofErr w:type="spellStart"/>
      <w:r>
        <w:t>mano-peda</w:t>
      </w:r>
      <w:proofErr w:type="spellEnd"/>
      <w:r>
        <w:t xml:space="preserve"> curse de forma epidémica</w:t>
      </w:r>
    </w:p>
    <w:p w:rsidR="00CB6821" w:rsidRDefault="00CB6821">
      <w:pPr>
        <w:spacing w:line="276" w:lineRule="auto"/>
        <w:jc w:val="both"/>
        <w:sectPr w:rsidR="00CB6821">
          <w:type w:val="continuous"/>
          <w:pgSz w:w="12240" w:h="15840"/>
          <w:pgMar w:top="1420" w:right="1480" w:bottom="1280" w:left="1400" w:header="720" w:footer="720" w:gutter="0"/>
          <w:cols w:num="2" w:space="720" w:equalWidth="0">
            <w:col w:w="4408" w:space="366"/>
            <w:col w:w="4586"/>
          </w:cols>
        </w:sectPr>
      </w:pPr>
    </w:p>
    <w:p w:rsidR="00CB6821" w:rsidRDefault="00CB6821">
      <w:pPr>
        <w:pStyle w:val="Textoindependiente"/>
        <w:rPr>
          <w:sz w:val="20"/>
        </w:rPr>
      </w:pPr>
    </w:p>
    <w:p w:rsidR="00CB6821" w:rsidRDefault="00CB6821">
      <w:pPr>
        <w:rPr>
          <w:sz w:val="20"/>
        </w:rPr>
        <w:sectPr w:rsidR="00CB6821">
          <w:headerReference w:type="even" r:id="rId11"/>
          <w:pgSz w:w="12240" w:h="15840"/>
          <w:pgMar w:top="920" w:right="1480" w:bottom="1360" w:left="1400" w:header="711" w:footer="1179" w:gutter="0"/>
          <w:cols w:space="720"/>
        </w:sectPr>
      </w:pPr>
    </w:p>
    <w:p w:rsidR="00CB6821" w:rsidRDefault="00CB6821">
      <w:pPr>
        <w:pStyle w:val="Textoindependiente"/>
        <w:spacing w:before="8"/>
        <w:rPr>
          <w:sz w:val="21"/>
        </w:rPr>
      </w:pPr>
    </w:p>
    <w:p w:rsidR="00CB6821" w:rsidRDefault="00C6454E">
      <w:pPr>
        <w:pStyle w:val="Textoindependiente"/>
        <w:spacing w:line="276" w:lineRule="auto"/>
        <w:ind w:left="300" w:right="38"/>
        <w:jc w:val="both"/>
      </w:pPr>
      <w:r>
        <w:t xml:space="preserve">durante los meses más </w:t>
      </w:r>
      <w:proofErr w:type="spellStart"/>
      <w:r>
        <w:t>calurosos</w:t>
      </w:r>
      <w:proofErr w:type="spellEnd"/>
      <w:r>
        <w:t xml:space="preserve"> del año. La </w:t>
      </w:r>
      <w:proofErr w:type="spellStart"/>
      <w:r>
        <w:t>mayoría</w:t>
      </w:r>
      <w:proofErr w:type="spellEnd"/>
      <w:r>
        <w:t xml:space="preserve"> de los casos de gloso- </w:t>
      </w:r>
      <w:proofErr w:type="spellStart"/>
      <w:r>
        <w:t>mano-peda</w:t>
      </w:r>
      <w:proofErr w:type="spellEnd"/>
      <w:r>
        <w:t xml:space="preserve"> </w:t>
      </w:r>
      <w:proofErr w:type="spellStart"/>
      <w:r>
        <w:t>ocurren</w:t>
      </w:r>
      <w:proofErr w:type="spellEnd"/>
      <w:r>
        <w:t xml:space="preserve"> en bebés y niños, particularmente en </w:t>
      </w:r>
      <w:proofErr w:type="spellStart"/>
      <w:r>
        <w:t>aquellos</w:t>
      </w:r>
      <w:proofErr w:type="spellEnd"/>
      <w:r>
        <w:t xml:space="preserve"> menores de cinco a </w:t>
      </w:r>
      <w:proofErr w:type="spellStart"/>
      <w:r>
        <w:t>siete</w:t>
      </w:r>
      <w:proofErr w:type="spellEnd"/>
      <w:r>
        <w:rPr>
          <w:spacing w:val="-1"/>
        </w:rPr>
        <w:t xml:space="preserve"> </w:t>
      </w:r>
      <w:r>
        <w:t>años.</w:t>
      </w:r>
    </w:p>
    <w:p w:rsidR="00CB6821" w:rsidRDefault="00CB6821">
      <w:pPr>
        <w:pStyle w:val="Textoindependiente"/>
        <w:rPr>
          <w:sz w:val="24"/>
        </w:rPr>
      </w:pPr>
    </w:p>
    <w:p w:rsidR="00CB6821" w:rsidRDefault="00CB6821">
      <w:pPr>
        <w:pStyle w:val="Textoindependiente"/>
        <w:spacing w:before="7"/>
        <w:rPr>
          <w:sz w:val="19"/>
        </w:rPr>
      </w:pPr>
    </w:p>
    <w:p w:rsidR="00CB6821" w:rsidRDefault="00C6454E">
      <w:pPr>
        <w:pStyle w:val="Ttulo1"/>
      </w:pPr>
      <w:r>
        <w:t>PATOGENESIS</w:t>
      </w:r>
    </w:p>
    <w:p w:rsidR="00CB6821" w:rsidRDefault="00CB6821">
      <w:pPr>
        <w:pStyle w:val="Textoindependiente"/>
        <w:spacing w:before="2"/>
        <w:rPr>
          <w:b/>
          <w:sz w:val="21"/>
        </w:rPr>
      </w:pPr>
    </w:p>
    <w:p w:rsidR="00CB6821" w:rsidRDefault="00C6454E">
      <w:pPr>
        <w:pStyle w:val="Ttulo2"/>
        <w:spacing w:before="0"/>
      </w:pPr>
      <w:r>
        <w:t>Transmisión</w:t>
      </w:r>
    </w:p>
    <w:p w:rsidR="00CB6821" w:rsidRDefault="00CB6821">
      <w:pPr>
        <w:pStyle w:val="Textoindependiente"/>
        <w:spacing w:before="9"/>
        <w:rPr>
          <w:b/>
          <w:i/>
          <w:sz w:val="20"/>
        </w:rPr>
      </w:pPr>
    </w:p>
    <w:p w:rsidR="00CB6821" w:rsidRDefault="00C6454E">
      <w:pPr>
        <w:pStyle w:val="Textoindependiente"/>
        <w:spacing w:line="276" w:lineRule="auto"/>
        <w:ind w:left="300" w:right="43"/>
        <w:jc w:val="both"/>
      </w:pPr>
      <w:r>
        <w:t xml:space="preserve">Los virus que provocan </w:t>
      </w:r>
      <w:r>
        <w:rPr>
          <w:spacing w:val="-3"/>
        </w:rPr>
        <w:t xml:space="preserve">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gloso-mano-peda</w:t>
      </w:r>
      <w:proofErr w:type="spellEnd"/>
      <w:r>
        <w:t xml:space="preserve"> se transmiten de </w:t>
      </w:r>
      <w:proofErr w:type="spellStart"/>
      <w:r>
        <w:t>persona</w:t>
      </w:r>
      <w:proofErr w:type="spellEnd"/>
      <w:r>
        <w:t xml:space="preserve"> a </w:t>
      </w:r>
      <w:proofErr w:type="spellStart"/>
      <w:r>
        <w:t>persona</w:t>
      </w:r>
      <w:proofErr w:type="spellEnd"/>
      <w:r>
        <w:t xml:space="preserve"> por vía </w:t>
      </w:r>
      <w:proofErr w:type="spellStart"/>
      <w:r>
        <w:t>fecal-oral</w:t>
      </w:r>
      <w:proofErr w:type="spellEnd"/>
      <w:r>
        <w:t xml:space="preserve"> o por medio de contacto directo con el </w:t>
      </w:r>
      <w:proofErr w:type="spellStart"/>
      <w:r>
        <w:t>fluido</w:t>
      </w:r>
      <w:proofErr w:type="spellEnd"/>
      <w:r>
        <w:t xml:space="preserve"> vesicular, </w:t>
      </w:r>
      <w:proofErr w:type="spellStart"/>
      <w:r>
        <w:t>secreciones</w:t>
      </w:r>
      <w:proofErr w:type="spellEnd"/>
      <w:r>
        <w:t xml:space="preserve"> </w:t>
      </w:r>
      <w:proofErr w:type="spellStart"/>
      <w:r>
        <w:t>orales</w:t>
      </w:r>
      <w:proofErr w:type="spellEnd"/>
      <w:r>
        <w:t xml:space="preserve"> o respiratorias.</w:t>
      </w:r>
    </w:p>
    <w:p w:rsidR="00CB6821" w:rsidRDefault="00C6454E">
      <w:pPr>
        <w:pStyle w:val="Textoindependiente"/>
        <w:spacing w:before="199" w:line="276" w:lineRule="auto"/>
        <w:ind w:left="300" w:right="41"/>
        <w:jc w:val="both"/>
      </w:pPr>
      <w:r>
        <w:t xml:space="preserve">Los </w:t>
      </w:r>
      <w:proofErr w:type="spellStart"/>
      <w:r>
        <w:t>enterovirus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detectados hasta 10 semanas posterior a </w:t>
      </w:r>
      <w:r>
        <w:rPr>
          <w:spacing w:val="-3"/>
        </w:rPr>
        <w:t xml:space="preserve">la </w:t>
      </w:r>
      <w:r>
        <w:t xml:space="preserve">infección en </w:t>
      </w:r>
      <w:proofErr w:type="spellStart"/>
      <w:r>
        <w:t>heces</w:t>
      </w:r>
      <w:proofErr w:type="spellEnd"/>
      <w:r>
        <w:t xml:space="preserve">, y en </w:t>
      </w:r>
      <w:proofErr w:type="spellStart"/>
      <w:r>
        <w:t>orofaringe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ser detectados durante menos de 30 días. El </w:t>
      </w:r>
      <w:proofErr w:type="spellStart"/>
      <w:r>
        <w:t>desprendimiento</w:t>
      </w:r>
      <w:proofErr w:type="spellEnd"/>
      <w:r>
        <w:t xml:space="preserve"> prolongado en las </w:t>
      </w:r>
      <w:proofErr w:type="spellStart"/>
      <w:r>
        <w:t>heces</w:t>
      </w:r>
      <w:proofErr w:type="spellEnd"/>
      <w:r>
        <w:t xml:space="preserve"> y </w:t>
      </w:r>
      <w:r>
        <w:rPr>
          <w:spacing w:val="-3"/>
        </w:rPr>
        <w:t xml:space="preserve">la </w:t>
      </w:r>
      <w:proofErr w:type="spellStart"/>
      <w:r>
        <w:t>estabilidad</w:t>
      </w:r>
      <w:proofErr w:type="spellEnd"/>
      <w:r>
        <w:t xml:space="preserve"> ambiental innata de los </w:t>
      </w:r>
      <w:proofErr w:type="spellStart"/>
      <w:r>
        <w:t>enterovirus</w:t>
      </w:r>
      <w:proofErr w:type="spellEnd"/>
      <w:r>
        <w:t>, favorece su transmisión.</w:t>
      </w:r>
    </w:p>
    <w:p w:rsidR="00CB6821" w:rsidRDefault="00C6454E">
      <w:pPr>
        <w:pStyle w:val="Ttulo2"/>
      </w:pPr>
      <w:r>
        <w:t>Incubación</w:t>
      </w:r>
    </w:p>
    <w:p w:rsidR="00CB6821" w:rsidRDefault="00CB6821">
      <w:pPr>
        <w:pStyle w:val="Textoindependiente"/>
        <w:spacing w:before="9"/>
        <w:rPr>
          <w:b/>
          <w:i/>
          <w:sz w:val="20"/>
        </w:rPr>
      </w:pPr>
    </w:p>
    <w:p w:rsidR="00CB6821" w:rsidRDefault="00C6454E">
      <w:pPr>
        <w:pStyle w:val="Textoindependiente"/>
        <w:spacing w:line="276" w:lineRule="auto"/>
        <w:ind w:left="300" w:right="44"/>
        <w:jc w:val="both"/>
      </w:pPr>
      <w:r>
        <w:t xml:space="preserve">El </w:t>
      </w:r>
      <w:proofErr w:type="spellStart"/>
      <w:r>
        <w:t>periodo</w:t>
      </w:r>
      <w:proofErr w:type="spellEnd"/>
      <w:r>
        <w:t xml:space="preserve"> de incubación es </w:t>
      </w:r>
      <w:proofErr w:type="spellStart"/>
      <w:r>
        <w:t>típicamente</w:t>
      </w:r>
      <w:proofErr w:type="spellEnd"/>
      <w:r>
        <w:t xml:space="preserve"> de 3 a 5 días, pero se han reportado </w:t>
      </w:r>
      <w:proofErr w:type="spellStart"/>
      <w:r>
        <w:t>periodos</w:t>
      </w:r>
      <w:proofErr w:type="spellEnd"/>
      <w:r>
        <w:t xml:space="preserve"> tan </w:t>
      </w:r>
      <w:proofErr w:type="spellStart"/>
      <w:r>
        <w:t>cortos</w:t>
      </w:r>
      <w:proofErr w:type="spellEnd"/>
      <w:r>
        <w:t xml:space="preserve"> como 2 días y tan largos como 7 días.</w:t>
      </w:r>
    </w:p>
    <w:p w:rsidR="00CB6821" w:rsidRDefault="00C6454E">
      <w:pPr>
        <w:pStyle w:val="Ttulo2"/>
      </w:pPr>
      <w:r>
        <w:t>Replicación</w:t>
      </w:r>
    </w:p>
    <w:p w:rsidR="00CB6821" w:rsidRDefault="00CB6821">
      <w:pPr>
        <w:pStyle w:val="Textoindependiente"/>
        <w:spacing w:before="5"/>
        <w:rPr>
          <w:b/>
          <w:i/>
          <w:sz w:val="20"/>
        </w:rPr>
      </w:pPr>
    </w:p>
    <w:p w:rsidR="00CB6821" w:rsidRDefault="00C6454E">
      <w:pPr>
        <w:pStyle w:val="Textoindependiente"/>
        <w:spacing w:line="276" w:lineRule="auto"/>
        <w:ind w:left="300" w:right="42"/>
        <w:jc w:val="both"/>
      </w:pPr>
      <w:r>
        <w:t xml:space="preserve">Una vez </w:t>
      </w:r>
      <w:proofErr w:type="spellStart"/>
      <w:r>
        <w:t>ingerido</w:t>
      </w:r>
      <w:proofErr w:type="spellEnd"/>
      <w:r>
        <w:t xml:space="preserve">, </w:t>
      </w:r>
      <w:r>
        <w:rPr>
          <w:spacing w:val="2"/>
        </w:rPr>
        <w:t xml:space="preserve">el </w:t>
      </w:r>
      <w:proofErr w:type="spellStart"/>
      <w:r>
        <w:t>enterovirus</w:t>
      </w:r>
      <w:proofErr w:type="spellEnd"/>
      <w:r>
        <w:t xml:space="preserve"> se replica en </w:t>
      </w:r>
      <w:proofErr w:type="spellStart"/>
      <w:r>
        <w:t>tejidos</w:t>
      </w:r>
      <w:proofErr w:type="spellEnd"/>
      <w:r>
        <w:t xml:space="preserve"> linfoides </w:t>
      </w:r>
      <w:proofErr w:type="spellStart"/>
      <w:r>
        <w:t>submucosos</w:t>
      </w:r>
      <w:proofErr w:type="spellEnd"/>
      <w:r>
        <w:t xml:space="preserve"> del intestino delgado y, en menor medida, de </w:t>
      </w:r>
      <w:r>
        <w:rPr>
          <w:spacing w:val="-3"/>
        </w:rPr>
        <w:t xml:space="preserve">la </w:t>
      </w:r>
      <w:proofErr w:type="spellStart"/>
      <w:r>
        <w:t>faringe</w:t>
      </w:r>
      <w:proofErr w:type="spellEnd"/>
      <w:r>
        <w:t xml:space="preserve">. Posterior a su replicación este se disemina a nódulos linfáticos </w:t>
      </w:r>
      <w:proofErr w:type="spellStart"/>
      <w:r>
        <w:t>regionales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r>
        <w:rPr>
          <w:spacing w:val="-3"/>
        </w:rPr>
        <w:t xml:space="preserve">la </w:t>
      </w:r>
      <w:proofErr w:type="spellStart"/>
      <w:r>
        <w:t>viremia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ser menor; su diseminación culmina con </w:t>
      </w:r>
      <w:r>
        <w:rPr>
          <w:spacing w:val="-3"/>
        </w:rPr>
        <w:t xml:space="preserve">la </w:t>
      </w:r>
      <w:r>
        <w:t xml:space="preserve">infección de </w:t>
      </w:r>
      <w:proofErr w:type="spellStart"/>
      <w:r>
        <w:t>tejidos</w:t>
      </w:r>
      <w:proofErr w:type="spellEnd"/>
      <w:r>
        <w:t xml:space="preserve"> </w:t>
      </w:r>
      <w:proofErr w:type="spellStart"/>
      <w:r>
        <w:t>reticuloendoteliales</w:t>
      </w:r>
      <w:proofErr w:type="spellEnd"/>
      <w:r>
        <w:t xml:space="preserve"> y de </w:t>
      </w:r>
      <w:proofErr w:type="spellStart"/>
      <w:r>
        <w:t>multiples</w:t>
      </w:r>
      <w:proofErr w:type="spellEnd"/>
      <w:r>
        <w:t xml:space="preserve"> órganos, </w:t>
      </w:r>
      <w:proofErr w:type="spellStart"/>
      <w:r>
        <w:t>incluyendo</w:t>
      </w:r>
      <w:proofErr w:type="spellEnd"/>
      <w:r>
        <w:t xml:space="preserve">, sistema nervioso central, corazón, </w:t>
      </w:r>
      <w:proofErr w:type="spellStart"/>
      <w:r>
        <w:t>hígado</w:t>
      </w:r>
      <w:proofErr w:type="spellEnd"/>
      <w:r>
        <w:t xml:space="preserve"> y </w:t>
      </w:r>
      <w:proofErr w:type="spellStart"/>
      <w:r>
        <w:t>piel</w:t>
      </w:r>
      <w:proofErr w:type="spellEnd"/>
      <w:r>
        <w:t>.</w:t>
      </w:r>
      <w:r>
        <w:rPr>
          <w:spacing w:val="9"/>
        </w:rPr>
        <w:t xml:space="preserve"> </w:t>
      </w:r>
      <w:r>
        <w:t>La</w:t>
      </w:r>
    </w:p>
    <w:p w:rsidR="00CB6821" w:rsidRDefault="00C6454E">
      <w:pPr>
        <w:pStyle w:val="Textoindependiente"/>
        <w:spacing w:before="8"/>
        <w:rPr>
          <w:sz w:val="21"/>
        </w:rPr>
      </w:pPr>
      <w:r>
        <w:br w:type="column"/>
      </w:r>
    </w:p>
    <w:p w:rsidR="00CB6821" w:rsidRDefault="00C6454E">
      <w:pPr>
        <w:pStyle w:val="Textoindependiente"/>
        <w:spacing w:line="276" w:lineRule="auto"/>
        <w:ind w:left="300" w:right="219"/>
        <w:jc w:val="both"/>
      </w:pPr>
      <w:r>
        <w:t xml:space="preserve">replicación en </w:t>
      </w:r>
      <w:proofErr w:type="spellStart"/>
      <w:r>
        <w:t>estos</w:t>
      </w:r>
      <w:proofErr w:type="spellEnd"/>
      <w:r>
        <w:t xml:space="preserve"> sitios es responsable de las </w:t>
      </w:r>
      <w:proofErr w:type="spellStart"/>
      <w:r>
        <w:t>manifestaciones</w:t>
      </w:r>
      <w:proofErr w:type="spellEnd"/>
      <w:r>
        <w:t xml:space="preserve"> clínicas de la </w:t>
      </w:r>
      <w:proofErr w:type="spellStart"/>
      <w:r>
        <w:t>enfermedad</w:t>
      </w:r>
      <w:proofErr w:type="spellEnd"/>
      <w:r>
        <w:t xml:space="preserve">. Replicación adicional conduce a una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viremia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continuará hasta que el </w:t>
      </w:r>
      <w:proofErr w:type="spellStart"/>
      <w:r>
        <w:t>huésped</w:t>
      </w:r>
      <w:proofErr w:type="spellEnd"/>
      <w:r>
        <w:t xml:space="preserve"> </w:t>
      </w:r>
      <w:proofErr w:type="spellStart"/>
      <w:r>
        <w:t>produzca</w:t>
      </w:r>
      <w:proofErr w:type="spellEnd"/>
      <w:r>
        <w:t xml:space="preserve"> </w:t>
      </w:r>
      <w:proofErr w:type="spellStart"/>
      <w:r>
        <w:t>anticuerpos</w:t>
      </w:r>
      <w:proofErr w:type="spellEnd"/>
      <w:r>
        <w:t xml:space="preserve"> específicos.</w:t>
      </w:r>
    </w:p>
    <w:p w:rsidR="00CB6821" w:rsidRDefault="00CB6821">
      <w:pPr>
        <w:pStyle w:val="Textoindependiente"/>
        <w:rPr>
          <w:sz w:val="24"/>
        </w:rPr>
      </w:pPr>
    </w:p>
    <w:p w:rsidR="00CB6821" w:rsidRDefault="00CB6821">
      <w:pPr>
        <w:pStyle w:val="Textoindependiente"/>
        <w:spacing w:before="8"/>
        <w:rPr>
          <w:sz w:val="19"/>
        </w:rPr>
      </w:pPr>
    </w:p>
    <w:p w:rsidR="00CB6821" w:rsidRDefault="00C6454E">
      <w:pPr>
        <w:pStyle w:val="Ttulo1"/>
      </w:pPr>
      <w:r>
        <w:t>MANIFESTACIONES CLINICAS</w:t>
      </w:r>
    </w:p>
    <w:p w:rsidR="00CB6821" w:rsidRDefault="00CB6821">
      <w:pPr>
        <w:pStyle w:val="Textoindependiente"/>
        <w:spacing w:before="2"/>
        <w:rPr>
          <w:b/>
          <w:sz w:val="21"/>
        </w:rPr>
      </w:pPr>
    </w:p>
    <w:p w:rsidR="00CB6821" w:rsidRDefault="00C6454E">
      <w:pPr>
        <w:pStyle w:val="Textoindependiente"/>
        <w:spacing w:line="276" w:lineRule="auto"/>
        <w:ind w:left="300" w:right="218"/>
        <w:jc w:val="both"/>
      </w:pPr>
      <w:r>
        <w:t xml:space="preserve">Tras el </w:t>
      </w:r>
      <w:proofErr w:type="spellStart"/>
      <w:r>
        <w:t>periodo</w:t>
      </w:r>
      <w:proofErr w:type="spellEnd"/>
      <w:r>
        <w:t xml:space="preserve"> de incubación, inicia un </w:t>
      </w:r>
      <w:proofErr w:type="spellStart"/>
      <w:r>
        <w:t>cuadro</w:t>
      </w:r>
      <w:proofErr w:type="spellEnd"/>
      <w:r>
        <w:t xml:space="preserve"> </w:t>
      </w:r>
      <w:proofErr w:type="spellStart"/>
      <w:r>
        <w:t>inespecífico</w:t>
      </w:r>
      <w:proofErr w:type="spellEnd"/>
      <w:r>
        <w:t xml:space="preserve"> caracterizado por odinofagia, </w:t>
      </w:r>
      <w:proofErr w:type="spellStart"/>
      <w:r>
        <w:t>rechazó</w:t>
      </w:r>
      <w:proofErr w:type="spellEnd"/>
      <w:r>
        <w:t xml:space="preserve"> al alimento y </w:t>
      </w:r>
      <w:proofErr w:type="spellStart"/>
      <w:r>
        <w:t>fiebre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(menor a 38.3°C) o ausencia de esta. Los síntomas prodrómicos son raros, </w:t>
      </w:r>
      <w:proofErr w:type="spellStart"/>
      <w:r>
        <w:t>sin</w:t>
      </w:r>
      <w:proofErr w:type="spellEnd"/>
      <w:r>
        <w:t xml:space="preserve"> embargo, se ha reportado </w:t>
      </w:r>
      <w:proofErr w:type="spellStart"/>
      <w:r>
        <w:t>irritabilidad</w:t>
      </w:r>
      <w:proofErr w:type="spellEnd"/>
      <w:r>
        <w:t>, febrícula, diarrea, vómitos y dolor abdominal.</w:t>
      </w:r>
    </w:p>
    <w:p w:rsidR="00CB6821" w:rsidRDefault="00C6454E">
      <w:pPr>
        <w:pStyle w:val="Textoindependiente"/>
        <w:spacing w:before="201" w:line="276" w:lineRule="auto"/>
        <w:ind w:left="300" w:right="217"/>
        <w:jc w:val="both"/>
      </w:pPr>
      <w:r>
        <w:t xml:space="preserve">Al </w:t>
      </w:r>
      <w:proofErr w:type="spellStart"/>
      <w:r>
        <w:t>examen</w:t>
      </w:r>
      <w:proofErr w:type="spellEnd"/>
      <w:r>
        <w:t xml:space="preserve"> físico, </w:t>
      </w:r>
      <w:r>
        <w:rPr>
          <w:spacing w:val="-3"/>
        </w:rPr>
        <w:t xml:space="preserve">la </w:t>
      </w:r>
      <w:proofErr w:type="spellStart"/>
      <w:r>
        <w:t>orofaringe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inflamada con vesículas dispersas en </w:t>
      </w:r>
      <w:proofErr w:type="spellStart"/>
      <w:r>
        <w:t>lengua</w:t>
      </w:r>
      <w:proofErr w:type="spellEnd"/>
      <w:r>
        <w:t xml:space="preserve">, mucosa bucal, </w:t>
      </w:r>
      <w:proofErr w:type="spellStart"/>
      <w:r>
        <w:t>faringe</w:t>
      </w:r>
      <w:proofErr w:type="spellEnd"/>
      <w:r>
        <w:t xml:space="preserve"> posterior, </w:t>
      </w:r>
      <w:proofErr w:type="spellStart"/>
      <w:r>
        <w:t>paladar</w:t>
      </w:r>
      <w:proofErr w:type="spellEnd"/>
      <w:r>
        <w:t xml:space="preserve">, </w:t>
      </w:r>
      <w:proofErr w:type="spellStart"/>
      <w:r>
        <w:t>encías</w:t>
      </w:r>
      <w:proofErr w:type="spellEnd"/>
      <w:r>
        <w:t xml:space="preserve"> y labios.</w:t>
      </w:r>
    </w:p>
    <w:p w:rsidR="00CB6821" w:rsidRDefault="00C6454E">
      <w:pPr>
        <w:pStyle w:val="Textoindependiente"/>
        <w:spacing w:before="198" w:line="276" w:lineRule="auto"/>
        <w:ind w:left="300" w:right="215"/>
        <w:jc w:val="both"/>
      </w:pPr>
      <w:r>
        <w:t xml:space="preserve">El enantema </w:t>
      </w:r>
      <w:proofErr w:type="spellStart"/>
      <w:r>
        <w:t>comienza</w:t>
      </w:r>
      <w:proofErr w:type="spellEnd"/>
      <w:r>
        <w:t xml:space="preserve"> como máculas, las </w:t>
      </w:r>
      <w:proofErr w:type="spellStart"/>
      <w:r>
        <w:t>cuales</w:t>
      </w:r>
      <w:proofErr w:type="spellEnd"/>
      <w:r>
        <w:t xml:space="preserve"> progresan a vesículas de aproximadamente 4-8mm rodeadas por un halo</w:t>
      </w:r>
      <w:r>
        <w:rPr>
          <w:spacing w:val="-1"/>
        </w:rPr>
        <w:t xml:space="preserve"> </w:t>
      </w:r>
      <w:r>
        <w:t>eritematoso.</w:t>
      </w:r>
    </w:p>
    <w:p w:rsidR="00CB6821" w:rsidRDefault="00C6454E">
      <w:pPr>
        <w:pStyle w:val="Textoindependiente"/>
        <w:spacing w:before="201" w:line="276" w:lineRule="auto"/>
        <w:ind w:left="300" w:right="216"/>
        <w:jc w:val="both"/>
      </w:pPr>
      <w:r>
        <w:t xml:space="preserve">El exantema se caracteriza por lesiones </w:t>
      </w:r>
      <w:proofErr w:type="spellStart"/>
      <w:r>
        <w:t>maculopapulares</w:t>
      </w:r>
      <w:proofErr w:type="spellEnd"/>
      <w:r>
        <w:t xml:space="preserve">, vesiculares o pustulosas, usualmente en </w:t>
      </w:r>
      <w:proofErr w:type="spellStart"/>
      <w:r>
        <w:t>manos</w:t>
      </w:r>
      <w:proofErr w:type="spellEnd"/>
      <w:r>
        <w:t xml:space="preserve"> y </w:t>
      </w:r>
      <w:proofErr w:type="spellStart"/>
      <w:r>
        <w:t>pies</w:t>
      </w:r>
      <w:proofErr w:type="spellEnd"/>
      <w:r>
        <w:t xml:space="preserve">, </w:t>
      </w:r>
      <w:proofErr w:type="spellStart"/>
      <w:r>
        <w:t>manos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estar más involucradas; pero </w:t>
      </w:r>
      <w:proofErr w:type="spellStart"/>
      <w:r>
        <w:t>también</w:t>
      </w:r>
      <w:proofErr w:type="spellEnd"/>
      <w:r>
        <w:t xml:space="preserve"> se han observado lesiones en glúteos e inglés. Las lesiones en </w:t>
      </w:r>
      <w:proofErr w:type="spellStart"/>
      <w:r>
        <w:t>manos</w:t>
      </w:r>
      <w:proofErr w:type="spellEnd"/>
      <w:r>
        <w:t xml:space="preserve"> y </w:t>
      </w:r>
      <w:proofErr w:type="spellStart"/>
      <w:r>
        <w:t>pies</w:t>
      </w:r>
      <w:proofErr w:type="spellEnd"/>
      <w:r>
        <w:t xml:space="preserve"> por </w:t>
      </w:r>
      <w:r>
        <w:rPr>
          <w:spacing w:val="-3"/>
        </w:rPr>
        <w:t xml:space="preserve">lo </w:t>
      </w:r>
      <w:proofErr w:type="spellStart"/>
      <w:r>
        <w:t>general</w:t>
      </w:r>
      <w:proofErr w:type="spellEnd"/>
      <w:r>
        <w:t xml:space="preserve"> son vesículas </w:t>
      </w:r>
      <w:proofErr w:type="spellStart"/>
      <w:r>
        <w:t>blandas</w:t>
      </w:r>
      <w:proofErr w:type="spellEnd"/>
      <w:r>
        <w:t xml:space="preserve"> de 3-7mm las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más frecuentemente en superficies </w:t>
      </w:r>
      <w:proofErr w:type="spellStart"/>
      <w:r>
        <w:t>dorsales</w:t>
      </w:r>
      <w:proofErr w:type="spellEnd"/>
      <w:r>
        <w:t xml:space="preserve"> pero de igual forma </w:t>
      </w:r>
      <w:proofErr w:type="spellStart"/>
      <w:r>
        <w:t>pueden</w:t>
      </w:r>
      <w:proofErr w:type="spellEnd"/>
      <w:r>
        <w:t xml:space="preserve"> involucrar palmas y</w:t>
      </w:r>
      <w:r>
        <w:rPr>
          <w:spacing w:val="-10"/>
        </w:rPr>
        <w:t xml:space="preserve"> </w:t>
      </w:r>
      <w:r>
        <w:t>plantas.</w:t>
      </w:r>
    </w:p>
    <w:p w:rsidR="00CB6821" w:rsidRDefault="00C6454E">
      <w:pPr>
        <w:pStyle w:val="Textoindependiente"/>
        <w:spacing w:before="201" w:line="276" w:lineRule="auto"/>
        <w:ind w:left="300" w:right="219"/>
        <w:jc w:val="both"/>
      </w:pPr>
      <w:r>
        <w:t xml:space="preserve">Las vesículas </w:t>
      </w:r>
      <w:proofErr w:type="spellStart"/>
      <w:r>
        <w:t>suelen</w:t>
      </w:r>
      <w:proofErr w:type="spellEnd"/>
      <w:r>
        <w:t xml:space="preserve"> resolver en 1 semana.</w:t>
      </w:r>
    </w:p>
    <w:p w:rsidR="00CB6821" w:rsidRDefault="00CB6821">
      <w:pPr>
        <w:spacing w:line="276" w:lineRule="auto"/>
        <w:jc w:val="both"/>
        <w:sectPr w:rsidR="00CB6821">
          <w:type w:val="continuous"/>
          <w:pgSz w:w="12240" w:h="15840"/>
          <w:pgMar w:top="1420" w:right="1480" w:bottom="1280" w:left="1400" w:header="720" w:footer="720" w:gutter="0"/>
          <w:cols w:num="2" w:space="720" w:equalWidth="0">
            <w:col w:w="4412" w:space="362"/>
            <w:col w:w="4586"/>
          </w:cols>
        </w:sectPr>
      </w:pPr>
    </w:p>
    <w:p w:rsidR="00CB6821" w:rsidRDefault="00C6454E">
      <w:pPr>
        <w:spacing w:before="64"/>
        <w:ind w:left="3113"/>
        <w:rPr>
          <w:i/>
          <w:sz w:val="20"/>
        </w:rPr>
      </w:pPr>
      <w:r>
        <w:rPr>
          <w:i/>
          <w:color w:val="365F91"/>
          <w:sz w:val="20"/>
        </w:rPr>
        <w:lastRenderedPageBreak/>
        <w:t xml:space="preserve">ENFERMEDAD GLOSO-MANO-PEDA - Dra. Carolina García </w:t>
      </w:r>
      <w:proofErr w:type="spellStart"/>
      <w:r>
        <w:rPr>
          <w:i/>
          <w:color w:val="365F91"/>
          <w:sz w:val="20"/>
        </w:rPr>
        <w:t>Rojas</w:t>
      </w:r>
      <w:proofErr w:type="spellEnd"/>
    </w:p>
    <w:p w:rsidR="00CB6821" w:rsidRDefault="00CB6821">
      <w:pPr>
        <w:pStyle w:val="Textoindependiente"/>
        <w:rPr>
          <w:i/>
          <w:sz w:val="20"/>
        </w:rPr>
      </w:pPr>
    </w:p>
    <w:p w:rsidR="00CB6821" w:rsidRDefault="00CB6821">
      <w:pPr>
        <w:rPr>
          <w:sz w:val="20"/>
        </w:rPr>
        <w:sectPr w:rsidR="00CB6821">
          <w:headerReference w:type="default" r:id="rId12"/>
          <w:pgSz w:w="12240" w:h="15840"/>
          <w:pgMar w:top="640" w:right="1480" w:bottom="1280" w:left="1400" w:header="0" w:footer="1093" w:gutter="0"/>
          <w:cols w:space="720"/>
        </w:sectPr>
      </w:pPr>
    </w:p>
    <w:p w:rsidR="00CB6821" w:rsidRDefault="00CB6821">
      <w:pPr>
        <w:pStyle w:val="Textoindependiente"/>
        <w:spacing w:before="4"/>
        <w:rPr>
          <w:i/>
          <w:sz w:val="21"/>
        </w:rPr>
      </w:pPr>
    </w:p>
    <w:p w:rsidR="00CB6821" w:rsidRDefault="00C6454E">
      <w:pPr>
        <w:pStyle w:val="Ttulo1"/>
        <w:spacing w:before="1"/>
        <w:jc w:val="left"/>
      </w:pPr>
      <w:r>
        <w:t>COMPLICACIONES</w:t>
      </w:r>
    </w:p>
    <w:p w:rsidR="00CB6821" w:rsidRDefault="00CB6821">
      <w:pPr>
        <w:pStyle w:val="Textoindependiente"/>
        <w:spacing w:before="1"/>
        <w:rPr>
          <w:b/>
          <w:sz w:val="21"/>
        </w:rPr>
      </w:pPr>
    </w:p>
    <w:p w:rsidR="00CB6821" w:rsidRDefault="00C6454E">
      <w:pPr>
        <w:pStyle w:val="Textoindependiente"/>
        <w:spacing w:line="276" w:lineRule="auto"/>
        <w:ind w:left="300" w:right="41"/>
        <w:jc w:val="both"/>
      </w:pPr>
      <w:r>
        <w:t xml:space="preserve">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gloso-mano-peda</w:t>
      </w:r>
      <w:proofErr w:type="spellEnd"/>
      <w:r>
        <w:t xml:space="preserve"> causada por el </w:t>
      </w:r>
      <w:proofErr w:type="spellStart"/>
      <w:r>
        <w:t>enterovirus</w:t>
      </w:r>
      <w:proofErr w:type="spellEnd"/>
      <w:r>
        <w:t xml:space="preserve"> 71 es más severa que </w:t>
      </w:r>
      <w:proofErr w:type="spellStart"/>
      <w:r>
        <w:t>aquella</w:t>
      </w:r>
      <w:proofErr w:type="spellEnd"/>
      <w:r>
        <w:t xml:space="preserve"> ocasionada por el virus </w:t>
      </w:r>
      <w:proofErr w:type="spellStart"/>
      <w:r>
        <w:rPr>
          <w:i/>
        </w:rPr>
        <w:t>Coxsackie</w:t>
      </w:r>
      <w:proofErr w:type="spellEnd"/>
      <w:r>
        <w:rPr>
          <w:i/>
        </w:rPr>
        <w:t xml:space="preserve"> </w:t>
      </w:r>
      <w:r>
        <w:t xml:space="preserve">A16, involucrando con </w:t>
      </w:r>
      <w:proofErr w:type="spellStart"/>
      <w:r>
        <w:t>mayor</w:t>
      </w:r>
      <w:proofErr w:type="spellEnd"/>
      <w:r>
        <w:t xml:space="preserve"> frecuencia síntomas </w:t>
      </w:r>
      <w:proofErr w:type="spellStart"/>
      <w:r>
        <w:t>neurológicos</w:t>
      </w:r>
      <w:proofErr w:type="spellEnd"/>
      <w:r>
        <w:t>,</w:t>
      </w:r>
    </w:p>
    <w:p w:rsidR="00CB6821" w:rsidRDefault="00C6454E">
      <w:pPr>
        <w:pStyle w:val="Textoindependiente"/>
        <w:spacing w:before="202" w:line="273" w:lineRule="auto"/>
        <w:ind w:left="300"/>
      </w:pPr>
      <w:r>
        <w:t xml:space="preserve">Y </w:t>
      </w:r>
      <w:proofErr w:type="spellStart"/>
      <w:r>
        <w:t>cardiopulmonares</w:t>
      </w:r>
      <w:proofErr w:type="spellEnd"/>
      <w:r>
        <w:t xml:space="preserve">, especialmente en niños </w:t>
      </w:r>
      <w:proofErr w:type="spellStart"/>
      <w:r>
        <w:t>pequeños</w:t>
      </w:r>
      <w:proofErr w:type="spellEnd"/>
      <w:r>
        <w:t>.</w:t>
      </w:r>
    </w:p>
    <w:p w:rsidR="00CB6821" w:rsidRDefault="00C6454E">
      <w:pPr>
        <w:pStyle w:val="Textoindependiente"/>
        <w:tabs>
          <w:tab w:val="left" w:pos="1843"/>
          <w:tab w:val="left" w:pos="3801"/>
        </w:tabs>
        <w:spacing w:before="199" w:line="276" w:lineRule="auto"/>
        <w:ind w:left="300" w:right="38"/>
        <w:jc w:val="both"/>
      </w:pPr>
      <w:r>
        <w:t xml:space="preserve">El virus </w:t>
      </w:r>
      <w:proofErr w:type="spellStart"/>
      <w:r>
        <w:rPr>
          <w:i/>
        </w:rPr>
        <w:t>Coxsackie</w:t>
      </w:r>
      <w:proofErr w:type="spellEnd"/>
      <w:r>
        <w:rPr>
          <w:i/>
        </w:rPr>
        <w:t xml:space="preserve"> </w:t>
      </w:r>
      <w:r>
        <w:t xml:space="preserve">A6 es responsable de </w:t>
      </w:r>
      <w:r>
        <w:rPr>
          <w:spacing w:val="-3"/>
        </w:rPr>
        <w:t xml:space="preserve">la </w:t>
      </w:r>
      <w:r>
        <w:t xml:space="preserve">forma atípica de </w:t>
      </w:r>
      <w:r>
        <w:rPr>
          <w:spacing w:val="-3"/>
        </w:rPr>
        <w:t xml:space="preserve">la </w:t>
      </w:r>
      <w:proofErr w:type="spellStart"/>
      <w:r>
        <w:t>enfermedad</w:t>
      </w:r>
      <w:proofErr w:type="spellEnd"/>
      <w:r>
        <w:t xml:space="preserve"> gloso- </w:t>
      </w:r>
      <w:proofErr w:type="spellStart"/>
      <w:r>
        <w:t>mano-peda</w:t>
      </w:r>
      <w:proofErr w:type="spellEnd"/>
      <w:r>
        <w:t xml:space="preserve">, causando una </w:t>
      </w:r>
      <w:proofErr w:type="spellStart"/>
      <w:r>
        <w:t>enfermedad</w:t>
      </w:r>
      <w:proofErr w:type="spellEnd"/>
      <w:r>
        <w:t xml:space="preserve"> relativamente grave,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fiebre</w:t>
      </w:r>
      <w:proofErr w:type="spellEnd"/>
      <w:r>
        <w:t>, erupción</w:t>
      </w:r>
      <w:r>
        <w:tab/>
      </w:r>
      <w:proofErr w:type="spellStart"/>
      <w:r>
        <w:t>generalizada</w:t>
      </w:r>
      <w:proofErr w:type="spellEnd"/>
      <w:r>
        <w:tab/>
        <w:t xml:space="preserve">(cara, extremidades </w:t>
      </w:r>
      <w:proofErr w:type="spellStart"/>
      <w:r>
        <w:t>proximales</w:t>
      </w:r>
      <w:proofErr w:type="spellEnd"/>
      <w:r>
        <w:t xml:space="preserve"> y tronco), dolor, deshidratación y </w:t>
      </w:r>
      <w:proofErr w:type="spellStart"/>
      <w:r>
        <w:t>descamación</w:t>
      </w:r>
      <w:proofErr w:type="spellEnd"/>
      <w:r>
        <w:t xml:space="preserve"> de palmas y</w:t>
      </w:r>
      <w:r>
        <w:rPr>
          <w:spacing w:val="-4"/>
        </w:rPr>
        <w:t xml:space="preserve"> </w:t>
      </w:r>
      <w:r>
        <w:t>plantas.</w:t>
      </w:r>
    </w:p>
    <w:p w:rsidR="00CB6821" w:rsidRDefault="00C6454E">
      <w:pPr>
        <w:pStyle w:val="Textoindependiente"/>
        <w:tabs>
          <w:tab w:val="left" w:pos="1623"/>
          <w:tab w:val="left" w:pos="2323"/>
          <w:tab w:val="left" w:pos="3034"/>
        </w:tabs>
        <w:spacing w:before="206" w:line="276" w:lineRule="auto"/>
        <w:ind w:left="300" w:right="40"/>
      </w:pPr>
      <w:proofErr w:type="spellStart"/>
      <w:r>
        <w:t>También</w:t>
      </w:r>
      <w:proofErr w:type="spellEnd"/>
      <w:r>
        <w:tab/>
        <w:t>se</w:t>
      </w:r>
      <w:r>
        <w:tab/>
        <w:t>ha</w:t>
      </w:r>
      <w:r>
        <w:tab/>
      </w:r>
      <w:r>
        <w:rPr>
          <w:spacing w:val="-1"/>
        </w:rPr>
        <w:t xml:space="preserve">documentado </w:t>
      </w:r>
      <w:proofErr w:type="spellStart"/>
      <w:r>
        <w:t>onicomastiasis</w:t>
      </w:r>
      <w:proofErr w:type="spellEnd"/>
      <w:r>
        <w:t>.</w:t>
      </w:r>
    </w:p>
    <w:p w:rsidR="00CB6821" w:rsidRDefault="00C6454E">
      <w:pPr>
        <w:pStyle w:val="Textoindependiente"/>
        <w:spacing w:before="198"/>
        <w:ind w:left="300"/>
        <w:jc w:val="both"/>
      </w:pPr>
      <w:proofErr w:type="spellStart"/>
      <w:r>
        <w:t>Complicaciones</w:t>
      </w:r>
      <w:proofErr w:type="spellEnd"/>
      <w:r>
        <w:t xml:space="preserve"> de </w:t>
      </w:r>
      <w:proofErr w:type="spellStart"/>
      <w:r>
        <w:t>Enterovirus</w:t>
      </w:r>
      <w:proofErr w:type="spellEnd"/>
      <w:r>
        <w:t>:</w:t>
      </w:r>
    </w:p>
    <w:p w:rsidR="00CB6821" w:rsidRDefault="00CB6821">
      <w:pPr>
        <w:pStyle w:val="Textoindependiente"/>
        <w:spacing w:before="5"/>
        <w:rPr>
          <w:sz w:val="20"/>
        </w:rPr>
      </w:pPr>
    </w:p>
    <w:p w:rsidR="00CB6821" w:rsidRDefault="00C6454E">
      <w:pPr>
        <w:ind w:left="300"/>
        <w:jc w:val="both"/>
        <w:rPr>
          <w:i/>
        </w:rPr>
      </w:pPr>
      <w:proofErr w:type="spellStart"/>
      <w:r>
        <w:rPr>
          <w:i/>
        </w:rPr>
        <w:t>Enterovirus</w:t>
      </w:r>
      <w:proofErr w:type="spellEnd"/>
      <w:r>
        <w:rPr>
          <w:i/>
        </w:rPr>
        <w:t xml:space="preserve"> 71</w:t>
      </w:r>
    </w:p>
    <w:p w:rsidR="00CB6821" w:rsidRDefault="00CB6821">
      <w:pPr>
        <w:pStyle w:val="Textoindependiente"/>
        <w:spacing w:before="10"/>
        <w:rPr>
          <w:i/>
          <w:sz w:val="20"/>
        </w:rPr>
      </w:pP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rPr>
          <w:sz w:val="20"/>
        </w:rPr>
      </w:pPr>
      <w:proofErr w:type="spellStart"/>
      <w:r>
        <w:rPr>
          <w:sz w:val="20"/>
        </w:rPr>
        <w:t>Rombencefalitis</w:t>
      </w:r>
      <w:proofErr w:type="spellEnd"/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before="32"/>
        <w:rPr>
          <w:sz w:val="20"/>
        </w:rPr>
      </w:pPr>
      <w:proofErr w:type="spellStart"/>
      <w:r>
        <w:rPr>
          <w:sz w:val="20"/>
        </w:rPr>
        <w:t>Parálisis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flácida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aguda</w:t>
      </w: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before="34"/>
        <w:rPr>
          <w:sz w:val="20"/>
        </w:rPr>
      </w:pPr>
      <w:proofErr w:type="spellStart"/>
      <w:r>
        <w:rPr>
          <w:sz w:val="20"/>
        </w:rPr>
        <w:t>Meningitis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aséptica</w:t>
      </w: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before="32"/>
        <w:rPr>
          <w:sz w:val="20"/>
        </w:rPr>
      </w:pPr>
      <w:r>
        <w:rPr>
          <w:sz w:val="20"/>
        </w:rPr>
        <w:t>Edema</w:t>
      </w:r>
      <w:r>
        <w:rPr>
          <w:spacing w:val="-1"/>
          <w:sz w:val="20"/>
        </w:rPr>
        <w:t xml:space="preserve"> </w:t>
      </w:r>
      <w:r>
        <w:rPr>
          <w:sz w:val="20"/>
        </w:rPr>
        <w:t>pulmonar</w:t>
      </w: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before="35"/>
        <w:rPr>
          <w:sz w:val="20"/>
        </w:rPr>
      </w:pPr>
      <w:r>
        <w:rPr>
          <w:sz w:val="20"/>
        </w:rPr>
        <w:t>Insuficiencia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cardiaca</w:t>
      </w:r>
      <w:proofErr w:type="spellEnd"/>
    </w:p>
    <w:p w:rsidR="00CB6821" w:rsidRDefault="00CB6821">
      <w:pPr>
        <w:pStyle w:val="Textoindependiente"/>
        <w:spacing w:before="11"/>
        <w:rPr>
          <w:sz w:val="19"/>
        </w:rPr>
      </w:pPr>
    </w:p>
    <w:p w:rsidR="00CB6821" w:rsidRDefault="00C6454E">
      <w:pPr>
        <w:ind w:left="300"/>
        <w:jc w:val="both"/>
        <w:rPr>
          <w:i/>
        </w:rPr>
      </w:pPr>
      <w:proofErr w:type="spellStart"/>
      <w:r>
        <w:rPr>
          <w:i/>
        </w:rPr>
        <w:t>Coxsackie</w:t>
      </w:r>
      <w:proofErr w:type="spellEnd"/>
      <w:r>
        <w:rPr>
          <w:i/>
        </w:rPr>
        <w:t xml:space="preserve"> A6</w:t>
      </w:r>
    </w:p>
    <w:p w:rsidR="00CB6821" w:rsidRDefault="00CB6821">
      <w:pPr>
        <w:pStyle w:val="Textoindependiente"/>
        <w:spacing w:before="10"/>
        <w:rPr>
          <w:i/>
          <w:sz w:val="20"/>
        </w:rPr>
      </w:pP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rPr>
          <w:sz w:val="20"/>
        </w:rPr>
      </w:pPr>
      <w:r>
        <w:rPr>
          <w:sz w:val="20"/>
        </w:rPr>
        <w:t xml:space="preserve">Ulceración </w:t>
      </w:r>
      <w:proofErr w:type="spellStart"/>
      <w:r>
        <w:rPr>
          <w:sz w:val="20"/>
        </w:rPr>
        <w:t>conjuntival</w:t>
      </w:r>
      <w:proofErr w:type="spellEnd"/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before="36"/>
        <w:rPr>
          <w:sz w:val="20"/>
        </w:rPr>
      </w:pPr>
      <w:proofErr w:type="spellStart"/>
      <w:r>
        <w:rPr>
          <w:sz w:val="20"/>
        </w:rPr>
        <w:t>Fiebre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mayor</w:t>
      </w:r>
      <w:proofErr w:type="spellEnd"/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r>
        <w:rPr>
          <w:sz w:val="20"/>
        </w:rPr>
        <w:t>38.3°C</w:t>
      </w: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1"/>
        </w:tabs>
        <w:spacing w:before="31" w:line="276" w:lineRule="auto"/>
        <w:ind w:right="43"/>
        <w:jc w:val="both"/>
        <w:rPr>
          <w:sz w:val="20"/>
        </w:rPr>
      </w:pPr>
      <w:proofErr w:type="spellStart"/>
      <w:r>
        <w:rPr>
          <w:sz w:val="20"/>
        </w:rPr>
        <w:t>Descamación</w:t>
      </w:r>
      <w:proofErr w:type="spellEnd"/>
      <w:r>
        <w:rPr>
          <w:sz w:val="20"/>
        </w:rPr>
        <w:t xml:space="preserve"> de palmas y plantas una a 3 semanas posterior a </w:t>
      </w:r>
      <w:proofErr w:type="spellStart"/>
      <w:r>
        <w:rPr>
          <w:sz w:val="20"/>
        </w:rPr>
        <w:t>enfermedad</w:t>
      </w:r>
      <w:proofErr w:type="spellEnd"/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line="242" w:lineRule="exact"/>
        <w:rPr>
          <w:sz w:val="20"/>
        </w:rPr>
      </w:pPr>
      <w:proofErr w:type="spellStart"/>
      <w:r>
        <w:rPr>
          <w:sz w:val="20"/>
        </w:rPr>
        <w:t>Rash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generalizado</w:t>
      </w:r>
      <w:proofErr w:type="spellEnd"/>
    </w:p>
    <w:p w:rsidR="00CB6821" w:rsidRDefault="00CB6821">
      <w:pPr>
        <w:pStyle w:val="Textoindependiente"/>
        <w:spacing w:before="11"/>
        <w:rPr>
          <w:sz w:val="19"/>
        </w:rPr>
      </w:pPr>
    </w:p>
    <w:p w:rsidR="00CB6821" w:rsidRDefault="00C6454E">
      <w:pPr>
        <w:ind w:left="300"/>
        <w:rPr>
          <w:i/>
        </w:rPr>
      </w:pPr>
      <w:r>
        <w:rPr>
          <w:i/>
        </w:rPr>
        <w:t xml:space="preserve">Familia </w:t>
      </w:r>
      <w:proofErr w:type="spellStart"/>
      <w:r>
        <w:rPr>
          <w:i/>
        </w:rPr>
        <w:t>Enteroviridae</w:t>
      </w:r>
      <w:proofErr w:type="spellEnd"/>
    </w:p>
    <w:p w:rsidR="00CB6821" w:rsidRDefault="00CB6821">
      <w:pPr>
        <w:pStyle w:val="Textoindependiente"/>
        <w:spacing w:before="10"/>
        <w:rPr>
          <w:i/>
          <w:sz w:val="20"/>
        </w:rPr>
      </w:pPr>
    </w:p>
    <w:p w:rsidR="00CB6821" w:rsidRDefault="00C6454E">
      <w:pPr>
        <w:pStyle w:val="Prrafodelista"/>
        <w:numPr>
          <w:ilvl w:val="0"/>
          <w:numId w:val="1"/>
        </w:numPr>
        <w:tabs>
          <w:tab w:val="left" w:pos="1020"/>
          <w:tab w:val="left" w:pos="1021"/>
        </w:tabs>
        <w:spacing w:before="1" w:line="271" w:lineRule="auto"/>
        <w:ind w:right="44"/>
        <w:rPr>
          <w:sz w:val="20"/>
        </w:rPr>
      </w:pPr>
      <w:proofErr w:type="spellStart"/>
      <w:r>
        <w:rPr>
          <w:sz w:val="20"/>
        </w:rPr>
        <w:t>Disminución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ingesta</w:t>
      </w:r>
      <w:proofErr w:type="spellEnd"/>
      <w:r>
        <w:rPr>
          <w:sz w:val="20"/>
        </w:rPr>
        <w:t xml:space="preserve"> oral y deshidratación</w:t>
      </w:r>
    </w:p>
    <w:p w:rsidR="00CB6821" w:rsidRDefault="00C6454E">
      <w:pPr>
        <w:pStyle w:val="Textoindependiente"/>
        <w:spacing w:before="4"/>
        <w:rPr>
          <w:sz w:val="21"/>
        </w:rPr>
      </w:pPr>
      <w:r>
        <w:br w:type="column"/>
      </w:r>
    </w:p>
    <w:p w:rsidR="00CB6821" w:rsidRDefault="00C6454E">
      <w:pPr>
        <w:pStyle w:val="Ttulo1"/>
        <w:spacing w:before="1"/>
      </w:pPr>
      <w:r>
        <w:t>DIAGNOSTICO</w:t>
      </w:r>
    </w:p>
    <w:p w:rsidR="00CB6821" w:rsidRDefault="00CB6821">
      <w:pPr>
        <w:pStyle w:val="Textoindependiente"/>
        <w:spacing w:before="1"/>
        <w:rPr>
          <w:b/>
          <w:sz w:val="21"/>
        </w:rPr>
      </w:pPr>
    </w:p>
    <w:p w:rsidR="00CB6821" w:rsidRDefault="00C6454E">
      <w:pPr>
        <w:pStyle w:val="Textoindependiente"/>
        <w:spacing w:line="276" w:lineRule="auto"/>
        <w:ind w:left="300" w:right="213"/>
        <w:jc w:val="both"/>
      </w:pPr>
      <w:r>
        <w:t xml:space="preserve">El diagnóstico de la </w:t>
      </w:r>
      <w:proofErr w:type="spellStart"/>
      <w:r>
        <w:t>enfermedad</w:t>
      </w:r>
      <w:proofErr w:type="spellEnd"/>
      <w:r>
        <w:t xml:space="preserve"> gloso- </w:t>
      </w:r>
      <w:proofErr w:type="spellStart"/>
      <w:r>
        <w:t>mano-peda</w:t>
      </w:r>
      <w:proofErr w:type="spellEnd"/>
      <w:r>
        <w:t xml:space="preserve"> es clínico, </w:t>
      </w:r>
      <w:proofErr w:type="spellStart"/>
      <w:r>
        <w:t>basándose</w:t>
      </w:r>
      <w:proofErr w:type="spellEnd"/>
      <w:r>
        <w:t xml:space="preserve"> en la </w:t>
      </w:r>
      <w:proofErr w:type="spellStart"/>
      <w:r>
        <w:t>apariencia</w:t>
      </w:r>
      <w:proofErr w:type="spellEnd"/>
      <w:r>
        <w:t xml:space="preserve"> y localización del exantema y enantema.</w:t>
      </w:r>
    </w:p>
    <w:p w:rsidR="00CB6821" w:rsidRDefault="00C6454E">
      <w:pPr>
        <w:pStyle w:val="Textoindependiente"/>
        <w:spacing w:before="201" w:line="276" w:lineRule="auto"/>
        <w:ind w:left="300" w:right="216"/>
        <w:jc w:val="both"/>
      </w:pPr>
      <w:r>
        <w:t xml:space="preserve">Si el diagnóstico es </w:t>
      </w:r>
      <w:proofErr w:type="spellStart"/>
      <w:r>
        <w:t>incierto</w:t>
      </w:r>
      <w:proofErr w:type="spellEnd"/>
      <w:r>
        <w:t xml:space="preserve"> o si se </w:t>
      </w:r>
      <w:proofErr w:type="spellStart"/>
      <w:r>
        <w:t>sospecha</w:t>
      </w:r>
      <w:proofErr w:type="spellEnd"/>
      <w:r>
        <w:t xml:space="preserve"> de una forma atípica de la </w:t>
      </w:r>
      <w:proofErr w:type="spellStart"/>
      <w:r>
        <w:t>enfermedad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confirmación </w:t>
      </w:r>
      <w:proofErr w:type="spellStart"/>
      <w:r>
        <w:t>etiológica</w:t>
      </w:r>
      <w:proofErr w:type="spellEnd"/>
      <w:r>
        <w:t xml:space="preserve"> por medio de cultivo celular o reacción en </w:t>
      </w:r>
      <w:proofErr w:type="spellStart"/>
      <w:r>
        <w:t>cadena</w:t>
      </w:r>
      <w:proofErr w:type="spellEnd"/>
      <w:r>
        <w:t xml:space="preserve"> </w:t>
      </w:r>
      <w:proofErr w:type="spellStart"/>
      <w:r>
        <w:t>polimerasa</w:t>
      </w:r>
      <w:proofErr w:type="spellEnd"/>
      <w:r>
        <w:t xml:space="preserve"> (PCR).</w:t>
      </w:r>
    </w:p>
    <w:p w:rsidR="00CB6821" w:rsidRDefault="00C6454E">
      <w:pPr>
        <w:pStyle w:val="Textoindependiente"/>
        <w:spacing w:before="199" w:line="276" w:lineRule="auto"/>
        <w:ind w:left="300" w:right="218"/>
        <w:jc w:val="both"/>
      </w:pPr>
      <w:r>
        <w:t xml:space="preserve">El diagnóstico por PCR es preferible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sensibilidad</w:t>
      </w:r>
      <w:proofErr w:type="spellEnd"/>
      <w:r>
        <w:t xml:space="preserve"> y </w:t>
      </w:r>
      <w:proofErr w:type="spellStart"/>
      <w:r>
        <w:t>mayor</w:t>
      </w:r>
      <w:proofErr w:type="spellEnd"/>
      <w:r>
        <w:t xml:space="preserve"> rapidez diagnóstica. El </w:t>
      </w:r>
      <w:proofErr w:type="spellStart"/>
      <w:r>
        <w:t>aislamiento</w:t>
      </w:r>
      <w:proofErr w:type="spellEnd"/>
      <w:r>
        <w:t xml:space="preserve"> del </w:t>
      </w:r>
      <w:proofErr w:type="spellStart"/>
      <w:r>
        <w:t>enterovirus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de </w:t>
      </w:r>
      <w:proofErr w:type="spellStart"/>
      <w:r>
        <w:t>secreciones</w:t>
      </w:r>
      <w:proofErr w:type="spellEnd"/>
      <w:r>
        <w:t xml:space="preserve"> </w:t>
      </w:r>
      <w:proofErr w:type="spellStart"/>
      <w:r>
        <w:t>orofaringeas</w:t>
      </w:r>
      <w:proofErr w:type="spellEnd"/>
      <w:r>
        <w:t xml:space="preserve">, </w:t>
      </w:r>
      <w:proofErr w:type="spellStart"/>
      <w:r>
        <w:t>fluido</w:t>
      </w:r>
      <w:proofErr w:type="spellEnd"/>
      <w:r>
        <w:t xml:space="preserve"> vesicular o </w:t>
      </w:r>
      <w:proofErr w:type="spellStart"/>
      <w:r>
        <w:t>heces</w:t>
      </w:r>
      <w:proofErr w:type="spellEnd"/>
      <w:r>
        <w:t>.</w:t>
      </w:r>
    </w:p>
    <w:p w:rsidR="00CB6821" w:rsidRDefault="00CB6821">
      <w:pPr>
        <w:pStyle w:val="Textoindependiente"/>
        <w:rPr>
          <w:sz w:val="24"/>
        </w:rPr>
      </w:pPr>
    </w:p>
    <w:p w:rsidR="00CB6821" w:rsidRDefault="00CB6821">
      <w:pPr>
        <w:pStyle w:val="Textoindependiente"/>
        <w:spacing w:before="8"/>
        <w:rPr>
          <w:sz w:val="19"/>
        </w:rPr>
      </w:pPr>
    </w:p>
    <w:p w:rsidR="00CB6821" w:rsidRDefault="00C6454E">
      <w:pPr>
        <w:pStyle w:val="Ttulo1"/>
      </w:pPr>
      <w:r>
        <w:t>TRATAMIENTO</w:t>
      </w:r>
    </w:p>
    <w:p w:rsidR="00CB6821" w:rsidRDefault="00CB6821">
      <w:pPr>
        <w:pStyle w:val="Textoindependiente"/>
        <w:spacing w:before="2"/>
        <w:rPr>
          <w:b/>
          <w:sz w:val="21"/>
        </w:rPr>
      </w:pPr>
    </w:p>
    <w:p w:rsidR="00CB6821" w:rsidRDefault="00C6454E">
      <w:pPr>
        <w:pStyle w:val="Textoindependiente"/>
        <w:spacing w:line="276" w:lineRule="auto"/>
        <w:ind w:left="300" w:right="217"/>
        <w:jc w:val="both"/>
      </w:pPr>
      <w:r>
        <w:t xml:space="preserve">El </w:t>
      </w:r>
      <w:proofErr w:type="spellStart"/>
      <w:r>
        <w:t>tratamiento</w:t>
      </w:r>
      <w:proofErr w:type="spellEnd"/>
      <w:r>
        <w:t xml:space="preserve"> es principalmente de soporte. No existe una terapia </w:t>
      </w:r>
      <w:proofErr w:type="spellStart"/>
      <w:r>
        <w:t>antiviral</w:t>
      </w:r>
      <w:proofErr w:type="spellEnd"/>
      <w:r>
        <w:t xml:space="preserve"> específica para los </w:t>
      </w:r>
      <w:proofErr w:type="spellStart"/>
      <w:r>
        <w:t>enterovirus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su </w:t>
      </w:r>
      <w:proofErr w:type="spellStart"/>
      <w:r>
        <w:t>genoma</w:t>
      </w:r>
      <w:proofErr w:type="spellEnd"/>
      <w:r>
        <w:t xml:space="preserve"> no codifica </w:t>
      </w:r>
      <w:r>
        <w:rPr>
          <w:spacing w:val="-3"/>
        </w:rPr>
        <w:t xml:space="preserve">la </w:t>
      </w:r>
      <w:proofErr w:type="spellStart"/>
      <w:r>
        <w:t>timidina</w:t>
      </w:r>
      <w:proofErr w:type="spellEnd"/>
      <w:r>
        <w:t xml:space="preserve"> </w:t>
      </w:r>
      <w:proofErr w:type="spellStart"/>
      <w:r>
        <w:t>quinasa</w:t>
      </w:r>
      <w:proofErr w:type="spellEnd"/>
      <w:r>
        <w:t xml:space="preserve">, </w:t>
      </w:r>
      <w:r>
        <w:rPr>
          <w:spacing w:val="-3"/>
        </w:rPr>
        <w:t xml:space="preserve">la </w:t>
      </w:r>
      <w:proofErr w:type="spellStart"/>
      <w:r>
        <w:t>enzima</w:t>
      </w:r>
      <w:proofErr w:type="spellEnd"/>
      <w:r>
        <w:t xml:space="preserve"> necesaria para </w:t>
      </w:r>
      <w:r>
        <w:rPr>
          <w:spacing w:val="-3"/>
        </w:rPr>
        <w:t xml:space="preserve">la </w:t>
      </w:r>
      <w:proofErr w:type="spellStart"/>
      <w:r>
        <w:t>actividad</w:t>
      </w:r>
      <w:proofErr w:type="spellEnd"/>
      <w:r>
        <w:t xml:space="preserve"> del </w:t>
      </w:r>
      <w:proofErr w:type="spellStart"/>
      <w:r>
        <w:t>aciclovir</w:t>
      </w:r>
      <w:proofErr w:type="spellEnd"/>
      <w:r>
        <w:t>.</w:t>
      </w:r>
    </w:p>
    <w:p w:rsidR="00CB6821" w:rsidRDefault="00C6454E">
      <w:pPr>
        <w:pStyle w:val="Textoindependiente"/>
        <w:spacing w:before="199" w:line="276" w:lineRule="auto"/>
        <w:ind w:left="300" w:right="222"/>
        <w:jc w:val="both"/>
      </w:pPr>
      <w:r>
        <w:t xml:space="preserve">El </w:t>
      </w:r>
      <w:proofErr w:type="spellStart"/>
      <w:r>
        <w:t>objetivo</w:t>
      </w:r>
      <w:proofErr w:type="spellEnd"/>
      <w:r>
        <w:t xml:space="preserve"> principal es </w:t>
      </w:r>
      <w:proofErr w:type="spellStart"/>
      <w:r>
        <w:t>mantener</w:t>
      </w:r>
      <w:proofErr w:type="spellEnd"/>
      <w:r>
        <w:t xml:space="preserve"> una hidratación y nutrición adecuadas, la alimentación con </w:t>
      </w:r>
      <w:proofErr w:type="spellStart"/>
      <w:r>
        <w:t>jeringas</w:t>
      </w:r>
      <w:proofErr w:type="spellEnd"/>
      <w:r>
        <w:t xml:space="preserve"> y </w:t>
      </w:r>
      <w:proofErr w:type="spellStart"/>
      <w:r>
        <w:t>analgésicos</w:t>
      </w:r>
      <w:proofErr w:type="spellEnd"/>
      <w:r>
        <w:t xml:space="preserve"> sistémicos </w:t>
      </w:r>
      <w:proofErr w:type="spellStart"/>
      <w:r>
        <w:t>pueden</w:t>
      </w:r>
      <w:proofErr w:type="spellEnd"/>
      <w:r>
        <w:t xml:space="preserve"> ser útiles.</w:t>
      </w:r>
    </w:p>
    <w:p w:rsidR="00CB6821" w:rsidRDefault="00C6454E">
      <w:pPr>
        <w:pStyle w:val="Textoindependiente"/>
        <w:spacing w:before="200" w:line="276" w:lineRule="auto"/>
        <w:ind w:left="300" w:right="213"/>
        <w:jc w:val="both"/>
      </w:pPr>
      <w:r>
        <w:t xml:space="preserve">Se está </w:t>
      </w:r>
      <w:proofErr w:type="spellStart"/>
      <w:r>
        <w:t>estudiando</w:t>
      </w:r>
      <w:proofErr w:type="spellEnd"/>
      <w:r>
        <w:t xml:space="preserve"> el uso de </w:t>
      </w:r>
      <w:proofErr w:type="spellStart"/>
      <w:r>
        <w:t>inmunoglobulina</w:t>
      </w:r>
      <w:proofErr w:type="spellEnd"/>
      <w:r>
        <w:t xml:space="preserve"> intravenosa para el </w:t>
      </w:r>
      <w:proofErr w:type="spellStart"/>
      <w:r>
        <w:t>tratamiento</w:t>
      </w:r>
      <w:proofErr w:type="spellEnd"/>
      <w:r>
        <w:t xml:space="preserve"> de la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gloso-mano-peda</w:t>
      </w:r>
      <w:proofErr w:type="spellEnd"/>
      <w:r>
        <w:t xml:space="preserve"> complicada, </w:t>
      </w:r>
      <w:proofErr w:type="spellStart"/>
      <w:r>
        <w:t>algunos</w:t>
      </w:r>
      <w:proofErr w:type="spellEnd"/>
      <w:r>
        <w:t xml:space="preserve"> estudios </w:t>
      </w:r>
      <w:proofErr w:type="spellStart"/>
      <w:r>
        <w:t>sugieren</w:t>
      </w:r>
      <w:proofErr w:type="spellEnd"/>
      <w:r>
        <w:t xml:space="preserve"> un beneficio aparente, </w:t>
      </w:r>
      <w:proofErr w:type="spellStart"/>
      <w:r>
        <w:t>sin</w:t>
      </w:r>
      <w:proofErr w:type="spellEnd"/>
      <w:r>
        <w:t xml:space="preserve"> embargo debe ser </w:t>
      </w:r>
      <w:proofErr w:type="spellStart"/>
      <w:r>
        <w:t>estudiado</w:t>
      </w:r>
      <w:proofErr w:type="spellEnd"/>
      <w:r>
        <w:t xml:space="preserve"> más a fondo para determinar su </w:t>
      </w:r>
      <w:proofErr w:type="spellStart"/>
      <w:r>
        <w:t>utilidad</w:t>
      </w:r>
      <w:proofErr w:type="spellEnd"/>
      <w:r>
        <w:t>.</w:t>
      </w:r>
    </w:p>
    <w:p w:rsidR="00CB6821" w:rsidRDefault="00C6454E">
      <w:pPr>
        <w:pStyle w:val="Textoindependiente"/>
        <w:spacing w:before="201" w:line="276" w:lineRule="auto"/>
        <w:ind w:left="300" w:right="222"/>
        <w:jc w:val="both"/>
      </w:pPr>
      <w:r>
        <w:t xml:space="preserve">El uso de </w:t>
      </w:r>
      <w:proofErr w:type="spellStart"/>
      <w:r>
        <w:t>corticoesteroides</w:t>
      </w:r>
      <w:proofErr w:type="spellEnd"/>
      <w:r>
        <w:t xml:space="preserve"> sistémicos durante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se ha</w:t>
      </w:r>
    </w:p>
    <w:p w:rsidR="00CB6821" w:rsidRDefault="00CB6821">
      <w:pPr>
        <w:spacing w:line="276" w:lineRule="auto"/>
        <w:jc w:val="both"/>
        <w:sectPr w:rsidR="00CB6821">
          <w:type w:val="continuous"/>
          <w:pgSz w:w="12240" w:h="15840"/>
          <w:pgMar w:top="1420" w:right="1480" w:bottom="1280" w:left="1400" w:header="720" w:footer="720" w:gutter="0"/>
          <w:cols w:num="2" w:space="720" w:equalWidth="0">
            <w:col w:w="4412" w:space="362"/>
            <w:col w:w="4586"/>
          </w:cols>
        </w:sectPr>
      </w:pPr>
    </w:p>
    <w:p w:rsidR="00CB6821" w:rsidRDefault="00CB6821">
      <w:pPr>
        <w:pStyle w:val="Textoindependiente"/>
        <w:rPr>
          <w:sz w:val="20"/>
        </w:rPr>
      </w:pPr>
    </w:p>
    <w:p w:rsidR="00CB6821" w:rsidRDefault="00CB6821">
      <w:pPr>
        <w:rPr>
          <w:sz w:val="20"/>
        </w:rPr>
        <w:sectPr w:rsidR="00CB6821">
          <w:headerReference w:type="even" r:id="rId13"/>
          <w:footerReference w:type="even" r:id="rId14"/>
          <w:pgSz w:w="12240" w:h="15840"/>
          <w:pgMar w:top="920" w:right="1480" w:bottom="1360" w:left="1400" w:header="711" w:footer="1179" w:gutter="0"/>
          <w:pgNumType w:start="12"/>
          <w:cols w:space="720"/>
        </w:sectPr>
      </w:pPr>
    </w:p>
    <w:p w:rsidR="00CB6821" w:rsidRDefault="00CB6821">
      <w:pPr>
        <w:pStyle w:val="Textoindependiente"/>
        <w:spacing w:before="8"/>
        <w:rPr>
          <w:sz w:val="21"/>
        </w:rPr>
      </w:pPr>
    </w:p>
    <w:p w:rsidR="00CB6821" w:rsidRDefault="00C6454E">
      <w:pPr>
        <w:pStyle w:val="Textoindependiente"/>
        <w:spacing w:line="276" w:lineRule="auto"/>
        <w:ind w:left="300"/>
      </w:pPr>
      <w:r>
        <w:t xml:space="preserve">asociado a </w:t>
      </w:r>
      <w:proofErr w:type="spellStart"/>
      <w:r>
        <w:t>riego</w:t>
      </w:r>
      <w:proofErr w:type="spellEnd"/>
      <w:r>
        <w:t xml:space="preserve"> aumentado para 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grave.</w:t>
      </w:r>
    </w:p>
    <w:p w:rsidR="00CB6821" w:rsidRDefault="00C6454E">
      <w:pPr>
        <w:pStyle w:val="Ttulo2"/>
        <w:spacing w:before="202"/>
        <w:jc w:val="left"/>
      </w:pPr>
      <w:proofErr w:type="spellStart"/>
      <w:r>
        <w:t>Indicaciones</w:t>
      </w:r>
      <w:proofErr w:type="spellEnd"/>
      <w:r>
        <w:t xml:space="preserve"> para hospitalización</w:t>
      </w:r>
    </w:p>
    <w:p w:rsidR="00CB6821" w:rsidRDefault="00CB6821">
      <w:pPr>
        <w:pStyle w:val="Textoindependiente"/>
        <w:spacing w:before="5"/>
        <w:rPr>
          <w:b/>
          <w:i/>
          <w:sz w:val="20"/>
        </w:rPr>
      </w:pPr>
    </w:p>
    <w:p w:rsidR="00CB6821" w:rsidRDefault="00C6454E">
      <w:pPr>
        <w:pStyle w:val="Prrafodelista"/>
        <w:numPr>
          <w:ilvl w:val="0"/>
          <w:numId w:val="3"/>
        </w:numPr>
        <w:tabs>
          <w:tab w:val="left" w:pos="661"/>
        </w:tabs>
        <w:spacing w:line="278" w:lineRule="auto"/>
        <w:ind w:right="40"/>
      </w:pPr>
      <w:proofErr w:type="spellStart"/>
      <w:r>
        <w:t>Inhabilidad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ingesta</w:t>
      </w:r>
      <w:proofErr w:type="spellEnd"/>
      <w:r>
        <w:t xml:space="preserve"> oral y</w:t>
      </w:r>
      <w:r>
        <w:rPr>
          <w:spacing w:val="-7"/>
        </w:rPr>
        <w:t xml:space="preserve"> </w:t>
      </w:r>
      <w:r>
        <w:t>deshidratación</w:t>
      </w:r>
    </w:p>
    <w:p w:rsidR="00CB6821" w:rsidRDefault="00C6454E">
      <w:pPr>
        <w:pStyle w:val="Textoindependiente"/>
        <w:spacing w:before="8"/>
        <w:rPr>
          <w:sz w:val="21"/>
        </w:rPr>
      </w:pPr>
      <w:r>
        <w:br w:type="column"/>
      </w:r>
    </w:p>
    <w:p w:rsidR="00CB6821" w:rsidRDefault="00C6454E">
      <w:pPr>
        <w:pStyle w:val="Prrafodelista"/>
        <w:numPr>
          <w:ilvl w:val="0"/>
          <w:numId w:val="3"/>
        </w:numPr>
        <w:tabs>
          <w:tab w:val="left" w:pos="721"/>
          <w:tab w:val="left" w:pos="722"/>
          <w:tab w:val="left" w:pos="2634"/>
          <w:tab w:val="left" w:pos="4244"/>
        </w:tabs>
        <w:spacing w:line="276" w:lineRule="auto"/>
        <w:ind w:right="218"/>
      </w:pPr>
      <w:r>
        <w:tab/>
      </w:r>
      <w:proofErr w:type="spellStart"/>
      <w:r>
        <w:t>Complicaciones</w:t>
      </w:r>
      <w:proofErr w:type="spellEnd"/>
      <w:r>
        <w:tab/>
      </w:r>
      <w:proofErr w:type="spellStart"/>
      <w:r>
        <w:t>neurológicas</w:t>
      </w:r>
      <w:proofErr w:type="spellEnd"/>
      <w:r>
        <w:tab/>
      </w:r>
      <w:r>
        <w:rPr>
          <w:spacing w:val="-18"/>
        </w:rPr>
        <w:t xml:space="preserve">o </w:t>
      </w:r>
      <w:r>
        <w:t>cardiovasculares</w:t>
      </w:r>
    </w:p>
    <w:p w:rsidR="00CB6821" w:rsidRDefault="00C6454E">
      <w:pPr>
        <w:pStyle w:val="Prrafodelista"/>
        <w:numPr>
          <w:ilvl w:val="0"/>
          <w:numId w:val="3"/>
        </w:numPr>
        <w:tabs>
          <w:tab w:val="left" w:pos="661"/>
        </w:tabs>
        <w:spacing w:before="2" w:line="273" w:lineRule="auto"/>
        <w:ind w:right="221"/>
      </w:pPr>
      <w:proofErr w:type="spellStart"/>
      <w:r>
        <w:t>Inhabilidad</w:t>
      </w:r>
      <w:proofErr w:type="spellEnd"/>
      <w:r>
        <w:t xml:space="preserve"> para diferenciar eccema </w:t>
      </w:r>
      <w:proofErr w:type="spellStart"/>
      <w:r>
        <w:t>coxsackie</w:t>
      </w:r>
      <w:proofErr w:type="spellEnd"/>
      <w:r>
        <w:t xml:space="preserve"> de eccema</w:t>
      </w:r>
      <w:r>
        <w:rPr>
          <w:spacing w:val="-3"/>
        </w:rPr>
        <w:t xml:space="preserve"> </w:t>
      </w:r>
      <w:proofErr w:type="spellStart"/>
      <w:r>
        <w:t>herpeticum</w:t>
      </w:r>
      <w:proofErr w:type="spellEnd"/>
      <w:r>
        <w:t>.</w:t>
      </w:r>
    </w:p>
    <w:p w:rsidR="00CB6821" w:rsidRDefault="00CB6821">
      <w:pPr>
        <w:spacing w:line="273" w:lineRule="auto"/>
        <w:sectPr w:rsidR="00CB6821">
          <w:type w:val="continuous"/>
          <w:pgSz w:w="12240" w:h="15840"/>
          <w:pgMar w:top="1420" w:right="1480" w:bottom="1280" w:left="1400" w:header="720" w:footer="720" w:gutter="0"/>
          <w:cols w:num="2" w:space="720" w:equalWidth="0">
            <w:col w:w="4406" w:space="368"/>
            <w:col w:w="4586"/>
          </w:cols>
        </w:sectPr>
      </w:pPr>
    </w:p>
    <w:p w:rsidR="00CB6821" w:rsidRDefault="00CB6821">
      <w:pPr>
        <w:pStyle w:val="Textoindependiente"/>
        <w:rPr>
          <w:sz w:val="20"/>
        </w:rPr>
      </w:pPr>
    </w:p>
    <w:p w:rsidR="00CB6821" w:rsidRDefault="00CB6821">
      <w:pPr>
        <w:pStyle w:val="Textoindependiente"/>
        <w:spacing w:before="1"/>
        <w:rPr>
          <w:sz w:val="21"/>
        </w:rPr>
      </w:pPr>
    </w:p>
    <w:p w:rsidR="00CB6821" w:rsidRDefault="00C6454E">
      <w:pPr>
        <w:pStyle w:val="Ttulo1"/>
        <w:spacing w:before="93"/>
        <w:jc w:val="left"/>
      </w:pPr>
      <w:r>
        <w:t>BIBLIOGRAFIA</w:t>
      </w:r>
    </w:p>
    <w:p w:rsidR="00CB6821" w:rsidRDefault="00CB6821">
      <w:pPr>
        <w:pStyle w:val="Textoindependiente"/>
        <w:spacing w:before="5"/>
        <w:rPr>
          <w:b/>
          <w:sz w:val="20"/>
        </w:rPr>
      </w:pP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3" w:lineRule="auto"/>
        <w:ind w:right="219"/>
        <w:jc w:val="both"/>
      </w:pPr>
      <w:bookmarkStart w:id="0" w:name="_GoBack"/>
      <w:proofErr w:type="spellStart"/>
      <w:r>
        <w:rPr>
          <w:sz w:val="20"/>
        </w:rPr>
        <w:t>Syed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Mehdi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Qamar</w:t>
      </w:r>
      <w:proofErr w:type="spellEnd"/>
      <w:r>
        <w:rPr>
          <w:sz w:val="20"/>
        </w:rPr>
        <w:t xml:space="preserve"> A. </w:t>
      </w:r>
      <w:proofErr w:type="spellStart"/>
      <w:r>
        <w:rPr>
          <w:sz w:val="20"/>
        </w:rPr>
        <w:t>Paraquat-Induced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Ultrastructural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Changes</w:t>
      </w:r>
      <w:proofErr w:type="spellEnd"/>
      <w:r>
        <w:rPr>
          <w:sz w:val="20"/>
        </w:rPr>
        <w:t xml:space="preserve"> and DNA </w:t>
      </w:r>
      <w:proofErr w:type="spellStart"/>
      <w:r>
        <w:rPr>
          <w:sz w:val="20"/>
        </w:rPr>
        <w:t>Damage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Nervous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Mediated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Oxidative-Stress-Induced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Cytotoxicity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Drosophila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melanogaster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Toxicological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sciences</w:t>
      </w:r>
      <w:proofErr w:type="spellEnd"/>
      <w:r>
        <w:rPr>
          <w:sz w:val="20"/>
        </w:rPr>
        <w:t xml:space="preserve"> 2013; (2):</w:t>
      </w:r>
      <w:r>
        <w:rPr>
          <w:spacing w:val="-2"/>
          <w:sz w:val="20"/>
        </w:rPr>
        <w:t xml:space="preserve"> </w:t>
      </w:r>
      <w:r>
        <w:rPr>
          <w:sz w:val="20"/>
        </w:rPr>
        <w:t>355-65.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before="3" w:line="280" w:lineRule="auto"/>
        <w:ind w:right="217"/>
        <w:jc w:val="both"/>
        <w:rPr>
          <w:sz w:val="20"/>
        </w:rPr>
      </w:pPr>
      <w:proofErr w:type="spellStart"/>
      <w:r>
        <w:rPr>
          <w:sz w:val="20"/>
        </w:rPr>
        <w:t>Stelmashook</w:t>
      </w:r>
      <w:proofErr w:type="spellEnd"/>
      <w:r>
        <w:rPr>
          <w:sz w:val="20"/>
        </w:rPr>
        <w:t xml:space="preserve"> EV, </w:t>
      </w:r>
      <w:proofErr w:type="spellStart"/>
      <w:r>
        <w:rPr>
          <w:sz w:val="20"/>
        </w:rPr>
        <w:t>Isaev</w:t>
      </w:r>
      <w:proofErr w:type="spellEnd"/>
      <w:r>
        <w:rPr>
          <w:sz w:val="20"/>
        </w:rPr>
        <w:t xml:space="preserve"> NK, </w:t>
      </w:r>
      <w:proofErr w:type="spellStart"/>
      <w:r>
        <w:rPr>
          <w:sz w:val="20"/>
        </w:rPr>
        <w:t>Zorov</w:t>
      </w:r>
      <w:proofErr w:type="spellEnd"/>
      <w:r>
        <w:rPr>
          <w:sz w:val="20"/>
        </w:rPr>
        <w:t xml:space="preserve"> DB. Paraquat </w:t>
      </w:r>
      <w:proofErr w:type="spellStart"/>
      <w:r>
        <w:rPr>
          <w:sz w:val="20"/>
        </w:rPr>
        <w:t>potentiates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glutamate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toxicity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immature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cultures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cerebellar</w:t>
      </w:r>
      <w:proofErr w:type="spellEnd"/>
      <w:r>
        <w:rPr>
          <w:sz w:val="20"/>
        </w:rPr>
        <w:t xml:space="preserve"> granule </w:t>
      </w:r>
      <w:proofErr w:type="spellStart"/>
      <w:r>
        <w:rPr>
          <w:sz w:val="20"/>
        </w:rPr>
        <w:t>neurons</w:t>
      </w:r>
      <w:proofErr w:type="spellEnd"/>
      <w:r>
        <w:rPr>
          <w:sz w:val="20"/>
        </w:rPr>
        <w:t>. 2007; (1-3):</w:t>
      </w:r>
      <w:r>
        <w:rPr>
          <w:spacing w:val="-4"/>
          <w:sz w:val="20"/>
        </w:rPr>
        <w:t xml:space="preserve"> </w:t>
      </w:r>
      <w:r>
        <w:rPr>
          <w:sz w:val="20"/>
        </w:rPr>
        <w:t>82-8.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6" w:lineRule="auto"/>
        <w:ind w:right="215"/>
        <w:jc w:val="both"/>
        <w:rPr>
          <w:sz w:val="20"/>
        </w:rPr>
      </w:pPr>
      <w:proofErr w:type="spellStart"/>
      <w:r>
        <w:rPr>
          <w:sz w:val="20"/>
        </w:rPr>
        <w:t>Niso-Santano</w:t>
      </w:r>
      <w:proofErr w:type="spellEnd"/>
      <w:r>
        <w:rPr>
          <w:sz w:val="20"/>
        </w:rPr>
        <w:t xml:space="preserve"> M, Moran J M, </w:t>
      </w:r>
      <w:proofErr w:type="spellStart"/>
      <w:r>
        <w:rPr>
          <w:sz w:val="20"/>
        </w:rPr>
        <w:t>Garcia-Rubio</w:t>
      </w:r>
      <w:proofErr w:type="spellEnd"/>
      <w:r>
        <w:rPr>
          <w:sz w:val="20"/>
        </w:rPr>
        <w:t xml:space="preserve"> L, </w:t>
      </w:r>
      <w:proofErr w:type="spellStart"/>
      <w:r>
        <w:rPr>
          <w:sz w:val="20"/>
        </w:rPr>
        <w:t>GomezMartin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Gonzalez-Polo</w:t>
      </w:r>
      <w:proofErr w:type="spellEnd"/>
      <w:r>
        <w:rPr>
          <w:sz w:val="20"/>
        </w:rPr>
        <w:t xml:space="preserve"> R A, </w:t>
      </w:r>
      <w:proofErr w:type="spellStart"/>
      <w:r>
        <w:rPr>
          <w:sz w:val="20"/>
        </w:rPr>
        <w:t>Low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concentrations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paraquat</w:t>
      </w:r>
      <w:proofErr w:type="spellEnd"/>
      <w:r>
        <w:rPr>
          <w:sz w:val="20"/>
        </w:rPr>
        <w:t xml:space="preserve"> induces </w:t>
      </w:r>
      <w:proofErr w:type="spellStart"/>
      <w:r>
        <w:rPr>
          <w:sz w:val="20"/>
        </w:rPr>
        <w:t>early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extracellular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signalregulated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kinase</w:t>
      </w:r>
      <w:proofErr w:type="spellEnd"/>
      <w:r>
        <w:rPr>
          <w:sz w:val="20"/>
        </w:rPr>
        <w:t xml:space="preserve"> 1/2, </w:t>
      </w:r>
      <w:proofErr w:type="spellStart"/>
      <w:r>
        <w:rPr>
          <w:sz w:val="20"/>
        </w:rPr>
        <w:t>protein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kinase</w:t>
      </w:r>
      <w:proofErr w:type="spellEnd"/>
      <w:r>
        <w:rPr>
          <w:sz w:val="20"/>
        </w:rPr>
        <w:t xml:space="preserve"> B, and </w:t>
      </w:r>
      <w:proofErr w:type="spellStart"/>
      <w:r>
        <w:rPr>
          <w:sz w:val="20"/>
        </w:rPr>
        <w:t>c-Jun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N-terminal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kinase</w:t>
      </w:r>
      <w:proofErr w:type="spellEnd"/>
      <w:r>
        <w:rPr>
          <w:sz w:val="20"/>
        </w:rPr>
        <w:t xml:space="preserve"> 1/2 </w:t>
      </w:r>
      <w:proofErr w:type="spellStart"/>
      <w:r>
        <w:rPr>
          <w:sz w:val="20"/>
        </w:rPr>
        <w:t>pathways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role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c-Jun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N-terminal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kinase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paraquatinduced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death</w:t>
      </w:r>
      <w:proofErr w:type="spellEnd"/>
      <w:r>
        <w:rPr>
          <w:sz w:val="20"/>
        </w:rPr>
        <w:t>. 2006; (2):</w:t>
      </w:r>
      <w:r>
        <w:rPr>
          <w:spacing w:val="-2"/>
          <w:sz w:val="20"/>
        </w:rPr>
        <w:t xml:space="preserve"> </w:t>
      </w:r>
      <w:r>
        <w:rPr>
          <w:sz w:val="20"/>
        </w:rPr>
        <w:t>507-15.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6" w:lineRule="auto"/>
        <w:ind w:right="230"/>
        <w:jc w:val="both"/>
        <w:rPr>
          <w:sz w:val="20"/>
        </w:rPr>
      </w:pPr>
      <w:proofErr w:type="spellStart"/>
      <w:r>
        <w:rPr>
          <w:sz w:val="20"/>
        </w:rPr>
        <w:t>Chen</w:t>
      </w:r>
      <w:proofErr w:type="spellEnd"/>
      <w:r>
        <w:rPr>
          <w:sz w:val="20"/>
        </w:rPr>
        <w:t xml:space="preserve"> Q, </w:t>
      </w:r>
      <w:proofErr w:type="spellStart"/>
      <w:r>
        <w:rPr>
          <w:sz w:val="20"/>
        </w:rPr>
        <w:t>Niu</w:t>
      </w:r>
      <w:proofErr w:type="spellEnd"/>
      <w:r>
        <w:rPr>
          <w:sz w:val="20"/>
        </w:rPr>
        <w:t xml:space="preserve"> Y, </w:t>
      </w:r>
      <w:proofErr w:type="spellStart"/>
      <w:r>
        <w:rPr>
          <w:sz w:val="20"/>
        </w:rPr>
        <w:t>Zhang</w:t>
      </w:r>
      <w:proofErr w:type="spellEnd"/>
      <w:r>
        <w:rPr>
          <w:sz w:val="20"/>
        </w:rPr>
        <w:t xml:space="preserve"> R, </w:t>
      </w:r>
      <w:proofErr w:type="spellStart"/>
      <w:r>
        <w:rPr>
          <w:sz w:val="20"/>
        </w:rPr>
        <w:t>Guo</w:t>
      </w:r>
      <w:proofErr w:type="spellEnd"/>
      <w:r>
        <w:rPr>
          <w:sz w:val="20"/>
        </w:rPr>
        <w:t xml:space="preserve"> H, </w:t>
      </w:r>
      <w:proofErr w:type="spellStart"/>
      <w:r>
        <w:rPr>
          <w:sz w:val="20"/>
        </w:rPr>
        <w:t>Gao</w:t>
      </w:r>
      <w:proofErr w:type="spellEnd"/>
      <w:r>
        <w:rPr>
          <w:sz w:val="20"/>
        </w:rPr>
        <w:t xml:space="preserve"> Y, The </w:t>
      </w:r>
      <w:proofErr w:type="spellStart"/>
      <w:r>
        <w:rPr>
          <w:sz w:val="20"/>
        </w:rPr>
        <w:t>toxic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influence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paraquat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hippocampus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mice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involvement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oxidative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stress</w:t>
      </w:r>
      <w:proofErr w:type="spellEnd"/>
      <w:r>
        <w:rPr>
          <w:sz w:val="20"/>
        </w:rPr>
        <w:t>. 2010; (3):</w:t>
      </w:r>
      <w:r>
        <w:rPr>
          <w:spacing w:val="-2"/>
          <w:sz w:val="20"/>
        </w:rPr>
        <w:t xml:space="preserve"> </w:t>
      </w:r>
      <w:r>
        <w:rPr>
          <w:sz w:val="20"/>
        </w:rPr>
        <w:t>310-6.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8" w:lineRule="auto"/>
        <w:ind w:right="219"/>
        <w:jc w:val="both"/>
        <w:rPr>
          <w:sz w:val="20"/>
        </w:rPr>
      </w:pPr>
      <w:proofErr w:type="spellStart"/>
      <w:r>
        <w:rPr>
          <w:sz w:val="20"/>
        </w:rPr>
        <w:t>Peng</w:t>
      </w:r>
      <w:proofErr w:type="spellEnd"/>
      <w:r>
        <w:rPr>
          <w:sz w:val="20"/>
        </w:rPr>
        <w:t xml:space="preserve"> J, </w:t>
      </w:r>
      <w:proofErr w:type="spellStart"/>
      <w:r>
        <w:rPr>
          <w:sz w:val="20"/>
        </w:rPr>
        <w:t>Stevenson</w:t>
      </w:r>
      <w:proofErr w:type="spellEnd"/>
      <w:r>
        <w:rPr>
          <w:sz w:val="20"/>
        </w:rPr>
        <w:t xml:space="preserve"> FF, Oo ML, </w:t>
      </w:r>
      <w:proofErr w:type="spellStart"/>
      <w:r>
        <w:rPr>
          <w:sz w:val="20"/>
        </w:rPr>
        <w:t>Andersen</w:t>
      </w:r>
      <w:proofErr w:type="spellEnd"/>
      <w:r>
        <w:rPr>
          <w:sz w:val="20"/>
        </w:rPr>
        <w:t xml:space="preserve"> JK. </w:t>
      </w:r>
      <w:proofErr w:type="spellStart"/>
      <w:r>
        <w:rPr>
          <w:sz w:val="20"/>
        </w:rPr>
        <w:t>Iron-enhanced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paraquat-mediated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dopaminergic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death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increased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oxidative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stress</w:t>
      </w:r>
      <w:proofErr w:type="spellEnd"/>
      <w:r>
        <w:rPr>
          <w:sz w:val="20"/>
        </w:rPr>
        <w:t xml:space="preserve"> as a </w:t>
      </w:r>
      <w:proofErr w:type="spellStart"/>
      <w:r>
        <w:rPr>
          <w:sz w:val="20"/>
        </w:rPr>
        <w:t>consequence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microglial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activation</w:t>
      </w:r>
      <w:proofErr w:type="spellEnd"/>
      <w:r>
        <w:rPr>
          <w:sz w:val="20"/>
        </w:rPr>
        <w:t xml:space="preserve"> 2009; Free </w:t>
      </w:r>
      <w:proofErr w:type="spellStart"/>
      <w:r>
        <w:rPr>
          <w:sz w:val="20"/>
        </w:rPr>
        <w:t>Radic</w:t>
      </w:r>
      <w:proofErr w:type="spellEnd"/>
      <w:r>
        <w:rPr>
          <w:sz w:val="20"/>
        </w:rPr>
        <w:t xml:space="preserve"> Biol </w:t>
      </w:r>
      <w:proofErr w:type="spellStart"/>
      <w:r>
        <w:rPr>
          <w:sz w:val="20"/>
        </w:rPr>
        <w:t>Med</w:t>
      </w:r>
      <w:proofErr w:type="spellEnd"/>
      <w:r>
        <w:rPr>
          <w:sz w:val="20"/>
        </w:rPr>
        <w:t xml:space="preserve"> (2):</w:t>
      </w:r>
      <w:r>
        <w:rPr>
          <w:spacing w:val="-5"/>
          <w:sz w:val="20"/>
        </w:rPr>
        <w:t xml:space="preserve"> </w:t>
      </w:r>
      <w:r>
        <w:rPr>
          <w:sz w:val="20"/>
        </w:rPr>
        <w:t>312-20.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6" w:lineRule="auto"/>
        <w:ind w:right="230"/>
        <w:jc w:val="both"/>
        <w:rPr>
          <w:sz w:val="20"/>
        </w:rPr>
      </w:pPr>
      <w:proofErr w:type="spellStart"/>
      <w:r>
        <w:rPr>
          <w:sz w:val="20"/>
        </w:rPr>
        <w:t>Kang</w:t>
      </w:r>
      <w:proofErr w:type="spellEnd"/>
      <w:r>
        <w:rPr>
          <w:sz w:val="20"/>
        </w:rPr>
        <w:t xml:space="preserve"> MJ, </w:t>
      </w:r>
      <w:proofErr w:type="spellStart"/>
      <w:r>
        <w:rPr>
          <w:sz w:val="20"/>
        </w:rPr>
        <w:t>Gil</w:t>
      </w:r>
      <w:proofErr w:type="spellEnd"/>
      <w:r>
        <w:rPr>
          <w:sz w:val="20"/>
        </w:rPr>
        <w:t xml:space="preserve"> SJ, </w:t>
      </w:r>
      <w:proofErr w:type="spellStart"/>
      <w:r>
        <w:rPr>
          <w:sz w:val="20"/>
        </w:rPr>
        <w:t>Koh</w:t>
      </w:r>
      <w:proofErr w:type="spellEnd"/>
      <w:r>
        <w:rPr>
          <w:sz w:val="20"/>
        </w:rPr>
        <w:t xml:space="preserve"> HC. Paraquat induces </w:t>
      </w:r>
      <w:proofErr w:type="spellStart"/>
      <w:r>
        <w:rPr>
          <w:sz w:val="20"/>
        </w:rPr>
        <w:t>alternation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dopamine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catabolic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pathways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glutathione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levels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substantia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nigra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mice</w:t>
      </w:r>
      <w:proofErr w:type="spellEnd"/>
      <w:r>
        <w:rPr>
          <w:sz w:val="20"/>
        </w:rPr>
        <w:t>. 2009; (2):</w:t>
      </w:r>
      <w:r>
        <w:rPr>
          <w:spacing w:val="-15"/>
          <w:sz w:val="20"/>
        </w:rPr>
        <w:t xml:space="preserve"> </w:t>
      </w:r>
      <w:r>
        <w:rPr>
          <w:sz w:val="20"/>
        </w:rPr>
        <w:t>148-52.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6" w:lineRule="auto"/>
        <w:ind w:right="228"/>
        <w:jc w:val="both"/>
        <w:rPr>
          <w:sz w:val="20"/>
        </w:rPr>
      </w:pPr>
      <w:r>
        <w:rPr>
          <w:sz w:val="20"/>
        </w:rPr>
        <w:t xml:space="preserve">Ren JP, </w:t>
      </w:r>
      <w:proofErr w:type="spellStart"/>
      <w:r>
        <w:rPr>
          <w:sz w:val="20"/>
        </w:rPr>
        <w:t>Zhao</w:t>
      </w:r>
      <w:proofErr w:type="spellEnd"/>
      <w:r>
        <w:rPr>
          <w:sz w:val="20"/>
        </w:rPr>
        <w:t xml:space="preserve"> YW, </w:t>
      </w:r>
      <w:proofErr w:type="spellStart"/>
      <w:r>
        <w:rPr>
          <w:sz w:val="20"/>
        </w:rPr>
        <w:t>Sun</w:t>
      </w:r>
      <w:proofErr w:type="spellEnd"/>
      <w:r>
        <w:rPr>
          <w:sz w:val="20"/>
        </w:rPr>
        <w:t xml:space="preserve"> XJ. </w:t>
      </w:r>
      <w:proofErr w:type="spellStart"/>
      <w:r>
        <w:rPr>
          <w:sz w:val="20"/>
        </w:rPr>
        <w:t>Toxic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influence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chronic</w:t>
      </w:r>
      <w:proofErr w:type="spellEnd"/>
      <w:r>
        <w:rPr>
          <w:sz w:val="20"/>
        </w:rPr>
        <w:t xml:space="preserve"> oral </w:t>
      </w:r>
      <w:proofErr w:type="spellStart"/>
      <w:r>
        <w:rPr>
          <w:sz w:val="20"/>
        </w:rPr>
        <w:t>administration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paraquat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nigrostriatal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dopaminergic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neurons</w:t>
      </w:r>
      <w:proofErr w:type="spellEnd"/>
      <w:r>
        <w:rPr>
          <w:sz w:val="20"/>
        </w:rPr>
        <w:t xml:space="preserve"> in C57BL/6 </w:t>
      </w:r>
      <w:proofErr w:type="spellStart"/>
      <w:r>
        <w:rPr>
          <w:sz w:val="20"/>
        </w:rPr>
        <w:t>mice</w:t>
      </w:r>
      <w:proofErr w:type="spellEnd"/>
      <w:r>
        <w:rPr>
          <w:sz w:val="20"/>
        </w:rPr>
        <w:t>. 2009; 122 (19):</w:t>
      </w:r>
      <w:r>
        <w:rPr>
          <w:spacing w:val="-10"/>
          <w:sz w:val="20"/>
        </w:rPr>
        <w:t xml:space="preserve"> </w:t>
      </w:r>
      <w:r>
        <w:rPr>
          <w:sz w:val="20"/>
        </w:rPr>
        <w:t>2366-71.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6" w:lineRule="auto"/>
        <w:ind w:right="222"/>
        <w:jc w:val="both"/>
        <w:rPr>
          <w:sz w:val="20"/>
        </w:rPr>
      </w:pPr>
      <w:proofErr w:type="spellStart"/>
      <w:r>
        <w:rPr>
          <w:sz w:val="20"/>
        </w:rPr>
        <w:t>Dart</w:t>
      </w:r>
      <w:proofErr w:type="spellEnd"/>
      <w:r>
        <w:rPr>
          <w:sz w:val="20"/>
        </w:rPr>
        <w:t xml:space="preserve"> RC, </w:t>
      </w:r>
      <w:proofErr w:type="spellStart"/>
      <w:r>
        <w:rPr>
          <w:sz w:val="20"/>
        </w:rPr>
        <w:t>McGuigan</w:t>
      </w:r>
      <w:proofErr w:type="spellEnd"/>
      <w:r>
        <w:rPr>
          <w:sz w:val="20"/>
        </w:rPr>
        <w:t xml:space="preserve"> MA. </w:t>
      </w:r>
      <w:proofErr w:type="spellStart"/>
      <w:r>
        <w:rPr>
          <w:sz w:val="20"/>
        </w:rPr>
        <w:t>Pesticides</w:t>
      </w:r>
      <w:proofErr w:type="spellEnd"/>
      <w:r>
        <w:rPr>
          <w:sz w:val="20"/>
        </w:rPr>
        <w:t xml:space="preserve">. 3 ed. </w:t>
      </w:r>
      <w:proofErr w:type="spellStart"/>
      <w:r>
        <w:rPr>
          <w:sz w:val="20"/>
        </w:rPr>
        <w:t>Philadelphia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Lippincott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Williams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Wilkins</w:t>
      </w:r>
      <w:proofErr w:type="spellEnd"/>
      <w:r>
        <w:rPr>
          <w:sz w:val="20"/>
        </w:rPr>
        <w:t>; 2004. 1475534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80" w:lineRule="auto"/>
        <w:ind w:right="227"/>
        <w:jc w:val="both"/>
        <w:rPr>
          <w:sz w:val="20"/>
        </w:rPr>
      </w:pPr>
      <w:proofErr w:type="spellStart"/>
      <w:r>
        <w:rPr>
          <w:spacing w:val="3"/>
          <w:sz w:val="20"/>
        </w:rPr>
        <w:t>Wu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B, </w:t>
      </w:r>
      <w:proofErr w:type="spellStart"/>
      <w:r>
        <w:rPr>
          <w:sz w:val="20"/>
        </w:rPr>
        <w:t>Song</w:t>
      </w:r>
      <w:proofErr w:type="spellEnd"/>
      <w:r>
        <w:rPr>
          <w:sz w:val="20"/>
        </w:rPr>
        <w:t xml:space="preserve"> B, Yang H, </w:t>
      </w:r>
      <w:proofErr w:type="spellStart"/>
      <w:r>
        <w:rPr>
          <w:sz w:val="20"/>
        </w:rPr>
        <w:t>Huang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Chi</w:t>
      </w:r>
      <w:proofErr w:type="spellEnd"/>
      <w:r>
        <w:rPr>
          <w:sz w:val="20"/>
        </w:rPr>
        <w:t xml:space="preserve"> B, Central </w:t>
      </w:r>
      <w:proofErr w:type="spellStart"/>
      <w:r>
        <w:rPr>
          <w:sz w:val="20"/>
        </w:rPr>
        <w:t>nervous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damage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acute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paraquat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poisoning</w:t>
      </w:r>
      <w:proofErr w:type="spellEnd"/>
      <w:r>
        <w:rPr>
          <w:sz w:val="20"/>
        </w:rPr>
        <w:t xml:space="preserve">: an experimental </w:t>
      </w:r>
      <w:proofErr w:type="spellStart"/>
      <w:r>
        <w:rPr>
          <w:sz w:val="20"/>
        </w:rPr>
        <w:t>study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Neurotoxicology</w:t>
      </w:r>
      <w:proofErr w:type="spellEnd"/>
      <w:r>
        <w:rPr>
          <w:sz w:val="20"/>
        </w:rPr>
        <w:t xml:space="preserve"> 2013; :</w:t>
      </w:r>
      <w:r>
        <w:rPr>
          <w:spacing w:val="-15"/>
          <w:sz w:val="20"/>
        </w:rPr>
        <w:t xml:space="preserve"> </w:t>
      </w:r>
      <w:r>
        <w:rPr>
          <w:sz w:val="20"/>
        </w:rPr>
        <w:t>62-70.</w:t>
      </w:r>
    </w:p>
    <w:p w:rsidR="00CB6821" w:rsidRDefault="00C6454E">
      <w:pPr>
        <w:pStyle w:val="Prrafodelista"/>
        <w:numPr>
          <w:ilvl w:val="0"/>
          <w:numId w:val="2"/>
        </w:numPr>
        <w:tabs>
          <w:tab w:val="left" w:pos="661"/>
        </w:tabs>
        <w:spacing w:line="276" w:lineRule="auto"/>
        <w:ind w:right="217"/>
        <w:jc w:val="both"/>
        <w:rPr>
          <w:sz w:val="20"/>
        </w:rPr>
      </w:pPr>
      <w:proofErr w:type="spellStart"/>
      <w:r>
        <w:rPr>
          <w:sz w:val="20"/>
        </w:rPr>
        <w:t>Wang</w:t>
      </w:r>
      <w:proofErr w:type="spellEnd"/>
      <w:r>
        <w:rPr>
          <w:sz w:val="20"/>
        </w:rPr>
        <w:t xml:space="preserve"> Q, </w:t>
      </w:r>
      <w:proofErr w:type="spellStart"/>
      <w:r>
        <w:rPr>
          <w:sz w:val="20"/>
        </w:rPr>
        <w:t>Liu</w:t>
      </w:r>
      <w:proofErr w:type="spellEnd"/>
      <w:r>
        <w:rPr>
          <w:sz w:val="20"/>
        </w:rPr>
        <w:t xml:space="preserve"> S, Hu D, </w:t>
      </w:r>
      <w:proofErr w:type="spellStart"/>
      <w:r>
        <w:rPr>
          <w:sz w:val="20"/>
        </w:rPr>
        <w:t>Wang</w:t>
      </w:r>
      <w:proofErr w:type="spellEnd"/>
      <w:r>
        <w:rPr>
          <w:sz w:val="20"/>
        </w:rPr>
        <w:t xml:space="preserve"> Z, </w:t>
      </w:r>
      <w:proofErr w:type="spellStart"/>
      <w:r>
        <w:rPr>
          <w:sz w:val="20"/>
        </w:rPr>
        <w:t>Wang</w:t>
      </w:r>
      <w:proofErr w:type="spellEnd"/>
      <w:r>
        <w:rPr>
          <w:sz w:val="20"/>
        </w:rPr>
        <w:t xml:space="preserve"> L, . </w:t>
      </w:r>
      <w:proofErr w:type="spellStart"/>
      <w:r>
        <w:rPr>
          <w:sz w:val="20"/>
        </w:rPr>
        <w:t>Identification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apoptosis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macrophage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migration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events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paraquatinduced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oxidative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stress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using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zebrafish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Life</w:t>
      </w:r>
      <w:proofErr w:type="spellEnd"/>
      <w:r>
        <w:rPr>
          <w:sz w:val="20"/>
        </w:rPr>
        <w:t>.</w:t>
      </w:r>
      <w:proofErr w:type="spellStart"/>
      <w:r>
        <w:rPr>
          <w:sz w:val="20"/>
        </w:rPr>
        <w:t>Science</w:t>
      </w:r>
      <w:proofErr w:type="spellEnd"/>
      <w:r>
        <w:rPr>
          <w:sz w:val="20"/>
        </w:rPr>
        <w:t xml:space="preserve"> 2016; (16): 30365-4</w:t>
      </w:r>
    </w:p>
    <w:bookmarkEnd w:id="0"/>
    <w:p w:rsidR="00CB6821" w:rsidRDefault="00CB6821">
      <w:pPr>
        <w:pStyle w:val="Textoindependiente"/>
        <w:rPr>
          <w:sz w:val="21"/>
        </w:rPr>
      </w:pPr>
    </w:p>
    <w:p w:rsidR="00CB6821" w:rsidRDefault="00C6454E">
      <w:pPr>
        <w:tabs>
          <w:tab w:val="left" w:pos="6342"/>
        </w:tabs>
        <w:ind w:left="636"/>
        <w:rPr>
          <w:sz w:val="20"/>
        </w:rPr>
      </w:pPr>
      <w:r>
        <w:rPr>
          <w:sz w:val="20"/>
        </w:rPr>
        <w:t>Recepción: 20 Enero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z w:val="20"/>
        </w:rPr>
        <w:tab/>
        <w:t>Aprobación: 20 Marzo de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</w:p>
    <w:sectPr w:rsidR="00CB6821">
      <w:type w:val="continuous"/>
      <w:pgSz w:w="12240" w:h="15840"/>
      <w:pgMar w:top="1420" w:right="1480" w:bottom="1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AA" w:rsidRDefault="009A0BAA">
      <w:r>
        <w:separator/>
      </w:r>
    </w:p>
  </w:endnote>
  <w:endnote w:type="continuationSeparator" w:id="0">
    <w:p w:rsidR="009A0BAA" w:rsidRDefault="009A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1" w:rsidRDefault="00DF158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6240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9131935</wp:posOffset>
              </wp:positionV>
              <wp:extent cx="5960745" cy="321945"/>
              <wp:effectExtent l="2540" t="6985" r="18415" b="4445"/>
              <wp:wrapNone/>
              <wp:docPr id="2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321945"/>
                        <a:chOff x="1489" y="14381"/>
                        <a:chExt cx="9387" cy="507"/>
                      </a:xfrm>
                    </wpg:grpSpPr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509" y="14401"/>
                          <a:ext cx="542" cy="467"/>
                        </a:xfrm>
                        <a:prstGeom prst="rect">
                          <a:avLst/>
                        </a:prstGeom>
                        <a:solidFill>
                          <a:srgbClr val="375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7"/>
                      <wps:cNvSpPr>
                        <a:spLocks noChangeArrowheads="1"/>
                      </wps:cNvSpPr>
                      <wps:spPr bwMode="auto">
                        <a:xfrm>
                          <a:off x="1509" y="14401"/>
                          <a:ext cx="542" cy="4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F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Line 16"/>
                      <wps:cNvCnPr/>
                      <wps:spPr bwMode="auto">
                        <a:xfrm>
                          <a:off x="1592" y="14418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15"/>
                      <wps:cNvSpPr>
                        <a:spLocks noChangeArrowheads="1"/>
                      </wps:cNvSpPr>
                      <wps:spPr bwMode="auto">
                        <a:xfrm>
                          <a:off x="2172" y="14395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14"/>
                      <wps:cNvCnPr/>
                      <wps:spPr bwMode="auto">
                        <a:xfrm>
                          <a:off x="2217" y="14418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74.45pt;margin-top:719.05pt;width:469.35pt;height:25.35pt;z-index:-10240;mso-position-horizontal-relative:page;mso-position-vertical-relative:page" coordorigin="1489,14381" coordsize="938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">
              <v:rect id="Rectangle 18" o:spid="_x0000_s1027" style="position:absolute;left:1509;top:14401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xQMMA&#10;AADbAAAADwAAAGRycy9kb3ducmV2LnhtbESPQWsCMRSE74X+h/AKXkrNrmBZVqNIocWLB60gvT03&#10;z83i5mVJUl399UYQPA4z8w0znfe2FSfyoXGsIB9mIIgrpxuuFWx/vz8KECEia2wdk4ILBZjPXl+m&#10;WGp35jWdNrEWCcKhRAUmxq6UMlSGLIah64iTd3DeYkzS11J7PCe4beUoyz6lxYbTgsGOvgxVx82/&#10;VUDvpuN9viv+6tXhJ2dP11VBSg3e+sUERKQ+PsOP9lIrGI3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MxQMMAAADbAAAADwAAAAAAAAAAAAAAAACYAgAAZHJzL2Rv&#10;d25yZXYueG1sUEsFBgAAAAAEAAQA9QAAAIgDAAAAAA==&#10;" fillcolor="#375f92" stroked="f"/>
              <v:rect id="Rectangle 17" o:spid="_x0000_s1028" style="position:absolute;left:1509;top:14401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ykPcMA&#10;AADbAAAADwAAAGRycy9kb3ducmV2LnhtbESP0YrCMBRE3wX/IVzBN00toms1FREEH2RR1w+4NNe2&#10;trkpTax1v36zsLCPw8ycYTbb3tSio9aVlhXMphEI4szqknMFt6/D5AOE88gaa8uk4E0OtulwsMFE&#10;2xdfqLv6XAQIuwQVFN43iZQuK8igm9qGOHh32xr0Qba51C2+AtzUMo6ihTRYclgosKF9QVl1fRoF&#10;/fcpX94fJrJdffisZqszxfOzUuNRv1uD8NT7//Bf+6gVxAv4/RJ+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ykPcMAAADbAAAADwAAAAAAAAAAAAAAAACYAgAAZHJzL2Rv&#10;d25yZXYueG1sUEsFBgAAAAAEAAQA9QAAAIgDAAAAAA==&#10;" filled="f" strokecolor="#375f92" strokeweight="2pt"/>
              <v:line id="Line 16" o:spid="_x0000_s1029" style="position:absolute;visibility:visible;mso-wrap-style:square" from="1592,14418" to="2172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IwWMEAAADbAAAADwAAAGRycy9kb3ducmV2LnhtbESPS4vCMBSF94L/IdwBd5qOiA4do/hA&#10;cKWOiutLc6cpNjelibb+eyMILg/n8XGm89aW4k61Lxwr+B4kIIgzpwvOFZxPm/4PCB+QNZaOScGD&#10;PMxn3c4UU+0a/qP7MeQijrBPUYEJoUql9Jkhi37gKuLo/bvaYoiyzqWusYnjtpTDJBlLiwVHgsGK&#10;Voay6/FmI+Swua6Xu7ZMMjMa77eXRXWyjVK9r3bxCyJQGz7hd3urFQwn8PoSf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jBYwQAAANsAAAAPAAAAAAAAAAAAAAAA&#10;AKECAABkcnMvZG93bnJldi54bWxQSwUGAAAAAAQABAD5AAAAjwMAAAAA&#10;" strokecolor="#36c" strokeweight="2.2pt"/>
              <v:rect id="Rectangle 15" o:spid="_x0000_s1030" style="position:absolute;left:2172;top:14395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LW7sA&#10;AADbAAAADwAAAGRycy9kb3ducmV2LnhtbERPSwrCMBDdC94hjOBOU0VEqlFEEdyJH1yPzdhWm0lJ&#10;olZPbxaCy8f7zxaNqcSTnC8tKxj0ExDEmdUl5wpOx01vAsIHZI2VZVLwJg+Lebs1w1TbF+/peQi5&#10;iCHsU1RQhFCnUvqsIIO+b2viyF2tMxgidLnUDl8x3FRymCRjabDk2FBgTauCsvvhYRTsaofyguvV&#10;6GNuk+N5E9x6p5XqdprlFESgJvzFP/dWKxjGsfFL/AFy/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KLS1u7AAAA2wAAAA8AAAAAAAAAAAAAAAAAmAIAAGRycy9kb3ducmV2Lnht&#10;bFBLBQYAAAAABAAEAPUAAACAAwAAAAA=&#10;" fillcolor="#36c" stroked="f"/>
              <v:line id="Line 14" o:spid="_x0000_s1031" style="position:absolute;visibility:visible;mso-wrap-style:square" from="2217,14418" to="10876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BscEAAADbAAAADwAAAGRycy9kb3ducmV2LnhtbESPS4vCMBSF94L/IdwBd5qOiDgdo/hA&#10;cKWOiutLc6cpNjelibb+eyMILg/n8XGm89aW4k61Lxwr+B4kIIgzpwvOFZxPm/4EhA/IGkvHpOBB&#10;HuazbmeKqXYN/9H9GHIRR9inqMCEUKVS+syQRT9wFXH0/l1tMURZ51LX2MRxW8phkoylxYIjwWBF&#10;K0PZ9XizEXLYXNfLXVsmmRmN99vLojrZRqneV7v4BRGoDZ/wu73VCoY/8PoSf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cQGxwQAAANsAAAAPAAAAAAAAAAAAAAAA&#10;AKECAABkcnMvZG93bnJldi54bWxQSwUGAAAAAAQABAD5AAAAjw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26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9157970</wp:posOffset>
              </wp:positionV>
              <wp:extent cx="193040" cy="167640"/>
              <wp:effectExtent l="2540" t="4445" r="4445" b="0"/>
              <wp:wrapNone/>
              <wp:docPr id="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Pr="008D7352" w:rsidRDefault="00C6454E">
                          <w:pPr>
                            <w:spacing w:before="13"/>
                            <w:ind w:left="40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8D7352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D7352">
                            <w:rPr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D7352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4AE4">
                            <w:rPr>
                              <w:b/>
                              <w:i/>
                              <w:noProof/>
                              <w:color w:val="FFFFFF"/>
                              <w:sz w:val="20"/>
                              <w:szCs w:val="20"/>
                            </w:rPr>
                            <w:t>10</w:t>
                          </w:r>
                          <w:r w:rsidRPr="008D7352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6.45pt;margin-top:721.1pt;width:15.2pt;height:13.2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DnrA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" filled="f" stroked="f">
              <v:textbox inset="0,0,0,0">
                <w:txbxContent>
                  <w:p w:rsidR="00CB6821" w:rsidRPr="008D7352" w:rsidRDefault="00C6454E">
                    <w:pPr>
                      <w:spacing w:before="13"/>
                      <w:ind w:left="40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8D7352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8D7352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instrText xml:space="preserve"> PAGE </w:instrText>
                    </w:r>
                    <w:r w:rsidRPr="008D735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B4AE4">
                      <w:rPr>
                        <w:b/>
                        <w:i/>
                        <w:noProof/>
                        <w:color w:val="FFFFFF"/>
                        <w:sz w:val="20"/>
                        <w:szCs w:val="20"/>
                      </w:rPr>
                      <w:t>10</w:t>
                    </w:r>
                    <w:r w:rsidRPr="008D735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288" behindDoc="1" locked="0" layoutInCell="1" allowOverlap="1">
              <wp:simplePos x="0" y="0"/>
              <wp:positionH relativeFrom="page">
                <wp:posOffset>2675890</wp:posOffset>
              </wp:positionH>
              <wp:positionV relativeFrom="page">
                <wp:posOffset>9259570</wp:posOffset>
              </wp:positionV>
              <wp:extent cx="2934335" cy="167640"/>
              <wp:effectExtent l="0" t="1270" r="0" b="254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Default="00C6454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(4), Abril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210.7pt;margin-top:729.1pt;width:231.05pt;height:13.2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oaswIAALI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" filled="f" stroked="f">
              <v:textbox inset="0,0,0,0">
                <w:txbxContent>
                  <w:p w:rsidR="00CB6821" w:rsidRDefault="00C6454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(4), Abril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1" w:rsidRDefault="00DF158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9187180</wp:posOffset>
              </wp:positionV>
              <wp:extent cx="5801360" cy="315595"/>
              <wp:effectExtent l="22860" t="5080" r="33655" b="3175"/>
              <wp:wrapNone/>
              <wp:docPr id="13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1360" cy="315595"/>
                        <a:chOff x="1701" y="14468"/>
                        <a:chExt cx="9136" cy="497"/>
                      </a:xfrm>
                    </wpg:grpSpPr>
                    <wps:wsp>
                      <wps:cNvPr id="14" name="Line 29"/>
                      <wps:cNvCnPr/>
                      <wps:spPr bwMode="auto">
                        <a:xfrm>
                          <a:off x="10272" y="14558"/>
                          <a:ext cx="564" cy="0"/>
                        </a:xfrm>
                        <a:prstGeom prst="line">
                          <a:avLst/>
                        </a:prstGeom>
                        <a:noFill/>
                        <a:ln w="5842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8"/>
                      <wps:cNvCnPr/>
                      <wps:spPr bwMode="auto">
                        <a:xfrm>
                          <a:off x="10326" y="14604"/>
                          <a:ext cx="0" cy="268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7"/>
                      <wps:cNvCnPr/>
                      <wps:spPr bwMode="auto">
                        <a:xfrm>
                          <a:off x="10782" y="14604"/>
                          <a:ext cx="0" cy="268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6"/>
                      <wps:cNvCnPr/>
                      <wps:spPr bwMode="auto">
                        <a:xfrm>
                          <a:off x="10272" y="14918"/>
                          <a:ext cx="564" cy="0"/>
                        </a:xfrm>
                        <a:prstGeom prst="line">
                          <a:avLst/>
                        </a:prstGeom>
                        <a:noFill/>
                        <a:ln w="58738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25"/>
                      <wps:cNvSpPr>
                        <a:spLocks noChangeArrowheads="1"/>
                      </wps:cNvSpPr>
                      <wps:spPr bwMode="auto">
                        <a:xfrm>
                          <a:off x="10379" y="14603"/>
                          <a:ext cx="348" cy="268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24"/>
                      <wps:cNvCnPr/>
                      <wps:spPr bwMode="auto">
                        <a:xfrm>
                          <a:off x="1701" y="14490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23"/>
                      <wps:cNvSpPr>
                        <a:spLocks noChangeArrowheads="1"/>
                      </wps:cNvSpPr>
                      <wps:spPr bwMode="auto">
                        <a:xfrm>
                          <a:off x="10271" y="14467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Line 22"/>
                      <wps:cNvCnPr/>
                      <wps:spPr bwMode="auto">
                        <a:xfrm>
                          <a:off x="10316" y="14490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85.05pt;margin-top:723.4pt;width:456.8pt;height:24.85pt;z-index:-10312;mso-position-horizontal-relative:page;mso-position-vertical-relative:page" coordorigin="1701,14468" coordsize="913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">
              <v:line id="Line 29" o:spid="_x0000_s1027" style="position:absolute;visibility:visible;mso-wrap-style:square" from="10272,14558" to="10836,1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NiecIAAADbAAAADwAAAGRycy9kb3ducmV2LnhtbERPS2vCQBC+F/oflhG8FN0oxWrqKhIU&#10;ezUpPm5DdprEZmdDdtX037sFwdt8fM+ZLztTiyu1rrKsYDSMQBDnVldcKPjONoMpCOeRNdaWScEf&#10;OVguXl/mGGt74x1dU1+IEMIuRgWl900spctLMuiGtiEO3I9tDfoA20LqFm8h3NRyHEUTabDi0FBi&#10;Q0lJ+W96MQqycyb3s/XHajZ52xxOyTbFo0yU6ve61ScIT51/ih/uLx3mv8P/L+E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NiecIAAADbAAAADwAAAAAAAAAAAAAA&#10;AAChAgAAZHJzL2Rvd25yZXYueG1sUEsFBgAAAAAEAAQA+QAAAJADAAAAAA==&#10;" strokecolor="#36c" strokeweight="4.6pt"/>
              <v:line id="Line 28" o:spid="_x0000_s1028" style="position:absolute;visibility:visible;mso-wrap-style:square" from="10326,14604" to="10326,1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2W4cMAAADbAAAADwAAAGRycy9kb3ducmV2LnhtbERPTWvCQBC9C/6HZYRepG4aqEjqGkQa&#10;KIVSNEJ7HLJjEs3Optltkv77riB4m8f7nHU6mkb01LnasoKnRQSCuLC65lLBMc8eVyCcR9bYWCYF&#10;f+Qg3Uwna0y0HXhP/cGXIoSwS1BB5X2bSOmKigy6hW2JA3eynUEfYFdK3eEQwk0j4yhaSoM1h4YK&#10;W9pVVFwOv0YBzmX7cS7exyx/7U/mx31+f8W9Ug+zcfsCwtPo7+Kb+02H+c9w/SUc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dluHDAAAA2wAAAA8AAAAAAAAAAAAA&#10;AAAAoQIAAGRycy9kb3ducmV2LnhtbFBLBQYAAAAABAAEAPkAAACRAwAAAAA=&#10;" strokecolor="#36c" strokeweight="5.4pt"/>
              <v:line id="Line 27" o:spid="_x0000_s1029" style="position:absolute;visibility:visible;mso-wrap-style:square" from="10782,14604" to="10782,1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IlsEAAADbAAAADwAAAGRycy9kb3ducmV2LnhtbERPS4vCMBC+C/sfwgheZE31IFJNZZEV&#10;RBBRF9bj0Ewfu82kNrHWf28Ewdt8fM9ZLDtTiZYaV1pWMB5FIIhTq0vOFfyc1p8zEM4ja6wsk4I7&#10;OVgmH70Fxtre+EDt0ecihLCLUUHhfR1L6dKCDLqRrYkDl9nGoA+wyaVu8BbCTSUnUTSVBksODQXW&#10;tCoo/T9ejQIcynr3l2679em7zczF7c+/k1apQb/7moPw1Pm3+OXe6DB/Cs9fwgEy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wiWwQAAANsAAAAPAAAAAAAAAAAAAAAA&#10;AKECAABkcnMvZG93bnJldi54bWxQSwUGAAAAAAQABAD5AAAAjwMAAAAA&#10;" strokecolor="#36c" strokeweight="5.4pt"/>
              <v:line id="Line 26" o:spid="_x0000_s1030" style="position:absolute;visibility:visible;mso-wrap-style:square" from="10272,14918" to="10836,1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6zjsUAAADbAAAADwAAAGRycy9kb3ducmV2LnhtbESPT2vCQBDF74V+h2UKXsRsIiWV6Coi&#10;FHrVqtjbkJ38wexszG5i7KfvFgq9zfDevN+b1WY0jRioc7VlBUkUgyDOra65VHD8fJ8tQDiPrLGx&#10;TAoe5GCzfn5aYabtnfc0HHwpQgi7DBVU3reZlC6vyKCLbEsctMJ2Bn1Yu1LqDu8h3DRyHsepNFhz&#10;IFTY0q6i/HroTYD0QzL/2n9fXqdnnY7bU3rh4qbU5GXcLkF4Gv2/+e/6Q4f6b/D7Sxh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6zjsUAAADbAAAADwAAAAAAAAAA&#10;AAAAAAChAgAAZHJzL2Rvd25yZXYueG1sUEsFBgAAAAAEAAQA+QAAAJMDAAAAAA==&#10;" strokecolor="#36c" strokeweight="1.63161mm"/>
              <v:rect id="Rectangle 25" o:spid="_x0000_s1031" style="position:absolute;left:10379;top:14603;width:34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B5sEA&#10;AADbAAAADwAAAGRycy9kb3ducmV2LnhtbESPQYvCMBCF74L/IYywN02VRaRrFFEEb6Iunmebsa02&#10;k5JE7e6vdw7C3mZ4b977Zr7sXKMeFGLt2cB4lIEiLrytuTTwfdoOZ6BiQrbYeCYDvxRhuej35phb&#10;/+QDPY6pVBLCMUcDVUptrnUsKnIYR74lFu3ig8Mkayi1DfiUcNfoSZZNtcOapaHCltYVFbfj3RnY&#10;twH1D27Wn3/uOjudtyls9taYj0G3+gKVqEv/5vf1zgq+wMovMo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ngebBAAAA2wAAAA8AAAAAAAAAAAAAAAAAmAIAAGRycy9kb3du&#10;cmV2LnhtbFBLBQYAAAAABAAEAPUAAACGAwAAAAA=&#10;" fillcolor="#36c" stroked="f"/>
              <v:line id="Line 24" o:spid="_x0000_s1032" style="position:absolute;visibility:visible;mso-wrap-style:square" from="1701,14490" to="10272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LDMQAAADbAAAADwAAAGRycy9kb3ducmV2LnhtbESPQWvDMAyF74X9B6PBbo2zUsqW1S3Z&#10;SqCndU3GziLW4tBYDrHbZP9+LhR6k3hP73tabyfbiQsNvnWs4DlJQRDXTrfcKPiuivkLCB+QNXaO&#10;ScEfedhuHmZrzLQb+UiXMjQihrDPUIEJoc+k9LUhiz5xPXHUft1gMcR1aKQecIzhtpOLNF1Jiy1H&#10;gsGePgzVp/JsI+SrOO3eP6curc1yddj/5H1lR6WeHqf8DUSgKdzNt+u9jvVf4fpLHE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csMxAAAANsAAAAPAAAAAAAAAAAA&#10;AAAAAKECAABkcnMvZG93bnJldi54bWxQSwUGAAAAAAQABAD5AAAAkgMAAAAA&#10;" strokecolor="#36c" strokeweight="2.2pt"/>
              <v:rect id="Rectangle 23" o:spid="_x0000_s1033" style="position:absolute;left:10271;top:1446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HXbsA&#10;AADbAAAADwAAAGRycy9kb3ducmV2LnhtbERPSwrCMBDdC94hjOBOU0VEqlFEEdyJH1yPzdhWm0lJ&#10;olZPbxaCy8f7zxaNqcSTnC8tKxj0ExDEmdUl5wpOx01vAsIHZI2VZVLwJg+Lebs1w1TbF+/peQi5&#10;iCHsU1RQhFCnUvqsIIO+b2viyF2tMxgidLnUDl8x3FRymCRjabDk2FBgTauCsvvhYRTsaofyguvV&#10;6GNuk+N5E9x6p5XqdprlFESgJvzFP/dWKxjG9fFL/AFy/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9R127AAAA2wAAAA8AAAAAAAAAAAAAAAAAmAIAAGRycy9kb3ducmV2Lnht&#10;bFBLBQYAAAAABAAEAPUAAACAAwAAAAA=&#10;" fillcolor="#36c" stroked="f"/>
              <v:line id="Line 22" o:spid="_x0000_s1034" style="position:absolute;visibility:visible;mso-wrap-style:square" from="10316,14490" to="10836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Nt8EAAADbAAAADwAAAGRycy9kb3ducmV2LnhtbESPS4vCMBSF9wP+h3AFd2OqiEg1Leog&#10;uBpfw6wvzbUpNjelydjOvzeC4PJwHh9nlfe2FndqfeVYwWScgCAunK64VPBz2X0uQPiArLF2TAr+&#10;yUOeDT5WmGrX8Ynu51CKOMI+RQUmhCaV0heGLPqxa4ijd3WtxRBlW0rdYhfHbS2nSTKXFiuOBIMN&#10;bQ0Vt/OfjZDj7va1+e7rpDCz+WH/u24utlNqNOzXSxCB+vAOv9p7rWA6geeX+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Bw23wQAAANsAAAAPAAAAAAAAAAAAAAAA&#10;AKECAABkcnMvZG93bnJldi54bWxQSwUGAAAAAAQABAD5AAAAjw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192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9288145</wp:posOffset>
              </wp:positionV>
              <wp:extent cx="193040" cy="165100"/>
              <wp:effectExtent l="2540" t="1270" r="4445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Pr="008D7352" w:rsidRDefault="00C6454E">
                          <w:pPr>
                            <w:pStyle w:val="Textoindependiente"/>
                            <w:spacing w:line="244" w:lineRule="exact"/>
                            <w:ind w:left="40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8D7352">
                            <w:rPr>
                              <w:rFonts w:cs="Arial"/>
                              <w:b/>
                              <w:sz w:val="20"/>
                            </w:rPr>
                            <w:fldChar w:fldCharType="begin"/>
                          </w:r>
                          <w:r w:rsidRPr="008D7352">
                            <w:rPr>
                              <w:rFonts w:cs="Arial"/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 w:rsidRPr="008D7352">
                            <w:rPr>
                              <w:rFonts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BB4AE4">
                            <w:rPr>
                              <w:rFonts w:cs="Arial"/>
                              <w:b/>
                              <w:noProof/>
                              <w:color w:val="FFFFFF"/>
                              <w:sz w:val="20"/>
                            </w:rPr>
                            <w:t>11</w:t>
                          </w:r>
                          <w:r w:rsidRPr="008D7352">
                            <w:rPr>
                              <w:rFonts w:cs="Arial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516.95pt;margin-top:731.35pt;width:15.2pt;height:13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sssw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" filled="f" stroked="f">
              <v:textbox inset="0,0,0,0">
                <w:txbxContent>
                  <w:p w:rsidR="00CB6821" w:rsidRPr="008D7352" w:rsidRDefault="00C6454E">
                    <w:pPr>
                      <w:pStyle w:val="Textoindependiente"/>
                      <w:spacing w:line="244" w:lineRule="exact"/>
                      <w:ind w:left="40"/>
                      <w:rPr>
                        <w:rFonts w:cs="Arial"/>
                        <w:b/>
                        <w:sz w:val="20"/>
                      </w:rPr>
                    </w:pPr>
                    <w:r w:rsidRPr="008D7352">
                      <w:rPr>
                        <w:rFonts w:cs="Arial"/>
                        <w:b/>
                        <w:sz w:val="20"/>
                      </w:rPr>
                      <w:fldChar w:fldCharType="begin"/>
                    </w:r>
                    <w:r w:rsidRPr="008D7352">
                      <w:rPr>
                        <w:rFonts w:cs="Arial"/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 w:rsidRPr="008D7352">
                      <w:rPr>
                        <w:rFonts w:cs="Arial"/>
                        <w:b/>
                        <w:sz w:val="20"/>
                      </w:rPr>
                      <w:fldChar w:fldCharType="separate"/>
                    </w:r>
                    <w:r w:rsidR="00BB4AE4">
                      <w:rPr>
                        <w:rFonts w:cs="Arial"/>
                        <w:b/>
                        <w:noProof/>
                        <w:color w:val="FFFFFF"/>
                        <w:sz w:val="20"/>
                      </w:rPr>
                      <w:t>11</w:t>
                    </w:r>
                    <w:r w:rsidRPr="008D7352">
                      <w:rPr>
                        <w:rFonts w:cs="Arial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216" behindDoc="1" locked="0" layoutInCell="1" allowOverlap="1">
              <wp:simplePos x="0" y="0"/>
              <wp:positionH relativeFrom="page">
                <wp:posOffset>2332355</wp:posOffset>
              </wp:positionH>
              <wp:positionV relativeFrom="page">
                <wp:posOffset>9312910</wp:posOffset>
              </wp:positionV>
              <wp:extent cx="2934335" cy="167640"/>
              <wp:effectExtent l="0" t="0" r="635" b="0"/>
              <wp:wrapNone/>
              <wp:docPr id="1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Default="00C6454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(4), Abril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183.65pt;margin-top:733.3pt;width:231.05pt;height:13.2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DStQ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" filled="f" stroked="f">
              <v:textbox inset="0,0,0,0">
                <w:txbxContent>
                  <w:p w:rsidR="00CB6821" w:rsidRDefault="00C6454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(4), Abril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1" w:rsidRDefault="00DF158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6360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9131935</wp:posOffset>
              </wp:positionV>
              <wp:extent cx="5960745" cy="321945"/>
              <wp:effectExtent l="2540" t="6985" r="18415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321945"/>
                        <a:chOff x="1489" y="14381"/>
                        <a:chExt cx="9387" cy="507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509" y="14401"/>
                          <a:ext cx="542" cy="467"/>
                        </a:xfrm>
                        <a:prstGeom prst="rect">
                          <a:avLst/>
                        </a:prstGeom>
                        <a:solidFill>
                          <a:srgbClr val="375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509" y="14401"/>
                          <a:ext cx="542" cy="4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F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/>
                      <wps:spPr bwMode="auto">
                        <a:xfrm>
                          <a:off x="1592" y="14418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2172" y="14395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4"/>
                      <wps:cNvCnPr/>
                      <wps:spPr bwMode="auto">
                        <a:xfrm>
                          <a:off x="2217" y="14418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4.45pt;margin-top:719.05pt;width:469.35pt;height:25.35pt;z-index:-10120;mso-position-horizontal-relative:page;mso-position-vertical-relative:page" coordorigin="1489,14381" coordsize="938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">
              <v:rect id="Rectangle 8" o:spid="_x0000_s1027" style="position:absolute;left:1509;top:14401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eQ8MA&#10;AADaAAAADwAAAGRycy9kb3ducmV2LnhtbESPQWvCQBSE74X+h+UVvJS6iYiE1I2UgqUXD1Wh9Paa&#10;fcmGZt+G3VWjv74rCB6HmfmGWa5G24sj+dA5VpBPMxDEtdMdtwr2u/VLASJEZI29Y1JwpgCr6vFh&#10;iaV2J/6i4za2IkE4lKjAxDiUUobakMUwdQNx8hrnLcYkfSu1x1OC217OsmwhLXacFgwO9G6o/tse&#10;rAJ6NgP/5t/FT7tpPnL2dNkUpNTkaXx7BRFpjPfwrf2pFczheiXdAF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7eQ8MAAADaAAAADwAAAAAAAAAAAAAAAACYAgAAZHJzL2Rv&#10;d25yZXYueG1sUEsFBgAAAAAEAAQA9QAAAIgDAAAAAA==&#10;" fillcolor="#375f92" stroked="f"/>
              <v:rect id="Rectangle 7" o:spid="_x0000_s1028" style="position:absolute;left:1509;top:14401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Y08IA&#10;AADaAAAADwAAAGRycy9kb3ducmV2LnhtbESP3YrCMBSE7wXfIRzBO00VdXdro4ggeCHiuvsAh+b0&#10;R5uT0sRafXqzsODlMDPfMMm6M5VoqXGlZQWTcQSCOLW65FzB789u9AnCeWSNlWVS8CAH61W/l2Cs&#10;7Z2/qT37XAQIuxgVFN7XsZQuLcigG9uaOHiZbQz6IJtc6gbvAW4qOY2ihTRYclgosKZtQen1fDMK&#10;uuch/8guJrJttTteJ18nms5OSg0H3WYJwlPn3+H/9l4rmMPflX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ZjTwgAAANoAAAAPAAAAAAAAAAAAAAAAAJgCAABkcnMvZG93&#10;bnJldi54bWxQSwUGAAAAAAQABAD1AAAAhwMAAAAA&#10;" filled="f" strokecolor="#375f92" strokeweight="2pt"/>
              <v:line id="Line 6" o:spid="_x0000_s1029" style="position:absolute;visibility:visible;mso-wrap-style:square" from="1592,14418" to="2172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/QcAAAADaAAAADwAAAGRycy9kb3ducmV2LnhtbESPzYrCMBSF94LvEK7gTtMRKdIxiqMI&#10;rnSs4vrS3GmKzU1poq1vbwYGZnk4Px9nue5tLZ7U+sqxgo9pAoK4cLriUsH1sp8sQPiArLF2TApe&#10;5GG9Gg6WmGnX8ZmeeShFHGGfoQITQpNJ6QtDFv3UNcTR+3GtxRBlW0rdYhfHbS1nSZJKixVHgsGG&#10;toaKe/6wEfK9v+++jn2dFGaeng63TXOxnVLjUb/5BBGoD//hv/ZBK0jh90q8AX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av0HAAAAA2gAAAA8AAAAAAAAAAAAAAAAA&#10;oQIAAGRycy9kb3ducmV2LnhtbFBLBQYAAAAABAAEAPkAAACOAwAAAAA=&#10;" strokecolor="#36c" strokeweight="2.2pt"/>
              <v:rect id="Rectangle 5" o:spid="_x0000_s1030" style="position:absolute;left:2172;top:14395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phMIA&#10;AADaAAAADwAAAGRycy9kb3ducmV2LnhtbESPQWvCQBSE74X+h+UVvNVNS6mSZhNKROhNquL5mX1N&#10;otm3YXebxP76riB4HGbmGyYrJtOJgZxvLSt4mScgiCurW64V7Hfr5yUIH5A1dpZJwYU8FPnjQ4ap&#10;tiN/07ANtYgQ9ikqaELoUyl91ZBBP7c9cfR+rDMYonS11A7HCDedfE2Sd2mw5bjQYE9lQ9V5+2sU&#10;bHqH8oir8u3PnJa7wzq41UYrNXuaPj9ABJrCPXxrf2kFC7h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ymEwgAAANoAAAAPAAAAAAAAAAAAAAAAAJgCAABkcnMvZG93&#10;bnJldi54bWxQSwUGAAAAAAQABAD1AAAAhwMAAAAA&#10;" fillcolor="#36c" stroked="f"/>
              <v:line id="Line 4" o:spid="_x0000_s1031" style="position:absolute;visibility:visible;mso-wrap-style:square" from="2217,14418" to="10876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mOqL4AAADaAAAADwAAAGRycy9kb3ducmV2LnhtbERPTWvCQBC9F/wPywje6sYiUqKrqEXw&#10;ZFsVz0N2zAazsyG7mvjvnUOhx8f7Xqx6X6sHtbEKbGAyzkARF8FWXBo4n3bvn6BiQrZYByYDT4qw&#10;Wg7eFpjb0PEvPY6pVBLCMUcDLqUm1zoWjjzGcWiIhbuG1mMS2JbatthJuK/1R5bNtMeKpcFhQ1tH&#10;xe1491Lys7t9bQ59nRVuOvveX9bNyXfGjIb9eg4qUZ/+xX/uvTUgW+WK3AC9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SY6ovgAAANoAAAAPAAAAAAAAAAAAAAAAAKEC&#10;AABkcnMvZG93bnJldi54bWxQSwUGAAAAAAQABAD5AAAAjA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384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9157970</wp:posOffset>
              </wp:positionV>
              <wp:extent cx="193040" cy="167640"/>
              <wp:effectExtent l="2540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Pr="008D7352" w:rsidRDefault="00C6454E">
                          <w:pPr>
                            <w:spacing w:before="13"/>
                            <w:ind w:left="40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8D7352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D7352">
                            <w:rPr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D7352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4AE4">
                            <w:rPr>
                              <w:b/>
                              <w:i/>
                              <w:noProof/>
                              <w:color w:val="FFFFFF"/>
                              <w:sz w:val="20"/>
                              <w:szCs w:val="20"/>
                            </w:rPr>
                            <w:t>12</w:t>
                          </w:r>
                          <w:r w:rsidRPr="008D7352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6.45pt;margin-top:721.1pt;width:15.2pt;height:13.2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/orQ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" filled="f" stroked="f">
              <v:textbox inset="0,0,0,0">
                <w:txbxContent>
                  <w:p w:rsidR="00CB6821" w:rsidRPr="008D7352" w:rsidRDefault="00C6454E">
                    <w:pPr>
                      <w:spacing w:before="13"/>
                      <w:ind w:left="40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8D7352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8D7352">
                      <w:rPr>
                        <w:b/>
                        <w:i/>
                        <w:color w:val="FFFFFF"/>
                        <w:sz w:val="20"/>
                        <w:szCs w:val="20"/>
                      </w:rPr>
                      <w:instrText xml:space="preserve"> PAGE </w:instrText>
                    </w:r>
                    <w:r w:rsidRPr="008D7352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B4AE4">
                      <w:rPr>
                        <w:b/>
                        <w:i/>
                        <w:noProof/>
                        <w:color w:val="FFFFFF"/>
                        <w:sz w:val="20"/>
                        <w:szCs w:val="20"/>
                      </w:rPr>
                      <w:t>12</w:t>
                    </w:r>
                    <w:r w:rsidRPr="008D7352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408" behindDoc="1" locked="0" layoutInCell="1" allowOverlap="1">
              <wp:simplePos x="0" y="0"/>
              <wp:positionH relativeFrom="page">
                <wp:posOffset>2675890</wp:posOffset>
              </wp:positionH>
              <wp:positionV relativeFrom="page">
                <wp:posOffset>9259570</wp:posOffset>
              </wp:positionV>
              <wp:extent cx="2934335" cy="167640"/>
              <wp:effectExtent l="0" t="127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Default="00C6454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(4), Abril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210.7pt;margin-top:729.1pt;width:231.05pt;height:13.2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5PsgIAALA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" filled="f" stroked="f">
              <v:textbox inset="0,0,0,0">
                <w:txbxContent>
                  <w:p w:rsidR="00CB6821" w:rsidRDefault="00C6454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(4), Abril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AA" w:rsidRDefault="009A0BAA">
      <w:r>
        <w:separator/>
      </w:r>
    </w:p>
  </w:footnote>
  <w:footnote w:type="continuationSeparator" w:id="0">
    <w:p w:rsidR="009A0BAA" w:rsidRDefault="009A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1" w:rsidRDefault="00DF158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312" behindDoc="1" locked="0" layoutInCell="1" allowOverlap="1">
              <wp:simplePos x="0" y="0"/>
              <wp:positionH relativeFrom="page">
                <wp:posOffset>2853690</wp:posOffset>
              </wp:positionH>
              <wp:positionV relativeFrom="page">
                <wp:posOffset>438785</wp:posOffset>
              </wp:positionV>
              <wp:extent cx="3852545" cy="167640"/>
              <wp:effectExtent l="0" t="63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Default="00C6454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ENFERMEDAD GLOSO-MANO-PEDA - Dra. Carolina García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Rojas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24.7pt;margin-top:34.55pt;width:303.35pt;height:13.2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" filled="f" stroked="f">
              <v:textbox inset="0,0,0,0">
                <w:txbxContent>
                  <w:p w:rsidR="00CB6821" w:rsidRDefault="00C6454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ENFERMEDAD GLOSO-MANO-PEDA - Dra. Carolina García Rojas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1" w:rsidRDefault="00CB6821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21" w:rsidRDefault="00DF158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6336" behindDoc="1" locked="0" layoutInCell="1" allowOverlap="1">
              <wp:simplePos x="0" y="0"/>
              <wp:positionH relativeFrom="page">
                <wp:posOffset>2853690</wp:posOffset>
              </wp:positionH>
              <wp:positionV relativeFrom="page">
                <wp:posOffset>438785</wp:posOffset>
              </wp:positionV>
              <wp:extent cx="3852545" cy="167640"/>
              <wp:effectExtent l="0" t="63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821" w:rsidRDefault="00C6454E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ENFERMEDAD GLOSO-MANO-PEDA - Dra. Carolina García </w:t>
                          </w:r>
                          <w:proofErr w:type="spellStart"/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Rojas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24.7pt;margin-top:34.55pt;width:303.35pt;height:13.2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WPsg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" filled="f" stroked="f">
              <v:textbox inset="0,0,0,0">
                <w:txbxContent>
                  <w:p w:rsidR="00CB6821" w:rsidRDefault="00C6454E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ENFERMEDAD GLOSO-MANO-PEDA - Dra. Carolina García Rojas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3B6"/>
    <w:multiLevelType w:val="hybridMultilevel"/>
    <w:tmpl w:val="AAE249CC"/>
    <w:lvl w:ilvl="0" w:tplc="8E8E3F20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0"/>
        <w:szCs w:val="20"/>
        <w:lang w:val="gl" w:eastAsia="gl" w:bidi="gl"/>
      </w:rPr>
    </w:lvl>
    <w:lvl w:ilvl="1" w:tplc="FAA6620C">
      <w:numFmt w:val="bullet"/>
      <w:lvlText w:val="•"/>
      <w:lvlJc w:val="left"/>
      <w:pPr>
        <w:ind w:left="1359" w:hanging="361"/>
      </w:pPr>
      <w:rPr>
        <w:rFonts w:hint="default"/>
        <w:lang w:val="gl" w:eastAsia="gl" w:bidi="gl"/>
      </w:rPr>
    </w:lvl>
    <w:lvl w:ilvl="2" w:tplc="04B01EDC">
      <w:numFmt w:val="bullet"/>
      <w:lvlText w:val="•"/>
      <w:lvlJc w:val="left"/>
      <w:pPr>
        <w:ind w:left="1698" w:hanging="361"/>
      </w:pPr>
      <w:rPr>
        <w:rFonts w:hint="default"/>
        <w:lang w:val="gl" w:eastAsia="gl" w:bidi="gl"/>
      </w:rPr>
    </w:lvl>
    <w:lvl w:ilvl="3" w:tplc="585E9E3A">
      <w:numFmt w:val="bullet"/>
      <w:lvlText w:val="•"/>
      <w:lvlJc w:val="left"/>
      <w:pPr>
        <w:ind w:left="2037" w:hanging="361"/>
      </w:pPr>
      <w:rPr>
        <w:rFonts w:hint="default"/>
        <w:lang w:val="gl" w:eastAsia="gl" w:bidi="gl"/>
      </w:rPr>
    </w:lvl>
    <w:lvl w:ilvl="4" w:tplc="80B082A8">
      <w:numFmt w:val="bullet"/>
      <w:lvlText w:val="•"/>
      <w:lvlJc w:val="left"/>
      <w:pPr>
        <w:ind w:left="2376" w:hanging="361"/>
      </w:pPr>
      <w:rPr>
        <w:rFonts w:hint="default"/>
        <w:lang w:val="gl" w:eastAsia="gl" w:bidi="gl"/>
      </w:rPr>
    </w:lvl>
    <w:lvl w:ilvl="5" w:tplc="DCE6196C">
      <w:numFmt w:val="bullet"/>
      <w:lvlText w:val="•"/>
      <w:lvlJc w:val="left"/>
      <w:pPr>
        <w:ind w:left="2715" w:hanging="361"/>
      </w:pPr>
      <w:rPr>
        <w:rFonts w:hint="default"/>
        <w:lang w:val="gl" w:eastAsia="gl" w:bidi="gl"/>
      </w:rPr>
    </w:lvl>
    <w:lvl w:ilvl="6" w:tplc="B6EE50D8">
      <w:numFmt w:val="bullet"/>
      <w:lvlText w:val="•"/>
      <w:lvlJc w:val="left"/>
      <w:pPr>
        <w:ind w:left="3054" w:hanging="361"/>
      </w:pPr>
      <w:rPr>
        <w:rFonts w:hint="default"/>
        <w:lang w:val="gl" w:eastAsia="gl" w:bidi="gl"/>
      </w:rPr>
    </w:lvl>
    <w:lvl w:ilvl="7" w:tplc="00087C02">
      <w:numFmt w:val="bullet"/>
      <w:lvlText w:val="•"/>
      <w:lvlJc w:val="left"/>
      <w:pPr>
        <w:ind w:left="3393" w:hanging="361"/>
      </w:pPr>
      <w:rPr>
        <w:rFonts w:hint="default"/>
        <w:lang w:val="gl" w:eastAsia="gl" w:bidi="gl"/>
      </w:rPr>
    </w:lvl>
    <w:lvl w:ilvl="8" w:tplc="D856DB44">
      <w:numFmt w:val="bullet"/>
      <w:lvlText w:val="•"/>
      <w:lvlJc w:val="left"/>
      <w:pPr>
        <w:ind w:left="3733" w:hanging="361"/>
      </w:pPr>
      <w:rPr>
        <w:rFonts w:hint="default"/>
        <w:lang w:val="gl" w:eastAsia="gl" w:bidi="gl"/>
      </w:rPr>
    </w:lvl>
  </w:abstractNum>
  <w:abstractNum w:abstractNumId="1">
    <w:nsid w:val="1C0C39EE"/>
    <w:multiLevelType w:val="hybridMultilevel"/>
    <w:tmpl w:val="1FF8E4EE"/>
    <w:lvl w:ilvl="0" w:tplc="119AC364">
      <w:start w:val="1"/>
      <w:numFmt w:val="decimal"/>
      <w:lvlText w:val="%1."/>
      <w:lvlJc w:val="left"/>
      <w:pPr>
        <w:ind w:left="660" w:hanging="360"/>
        <w:jc w:val="left"/>
      </w:pPr>
      <w:rPr>
        <w:rFonts w:hint="default"/>
        <w:spacing w:val="-9"/>
        <w:w w:val="99"/>
        <w:lang w:val="gl" w:eastAsia="gl" w:bidi="gl"/>
      </w:rPr>
    </w:lvl>
    <w:lvl w:ilvl="1" w:tplc="87682B7A">
      <w:numFmt w:val="bullet"/>
      <w:lvlText w:val="•"/>
      <w:lvlJc w:val="left"/>
      <w:pPr>
        <w:ind w:left="1530" w:hanging="360"/>
      </w:pPr>
      <w:rPr>
        <w:rFonts w:hint="default"/>
        <w:lang w:val="gl" w:eastAsia="gl" w:bidi="gl"/>
      </w:rPr>
    </w:lvl>
    <w:lvl w:ilvl="2" w:tplc="3CE8DF7C">
      <w:numFmt w:val="bullet"/>
      <w:lvlText w:val="•"/>
      <w:lvlJc w:val="left"/>
      <w:pPr>
        <w:ind w:left="2400" w:hanging="360"/>
      </w:pPr>
      <w:rPr>
        <w:rFonts w:hint="default"/>
        <w:lang w:val="gl" w:eastAsia="gl" w:bidi="gl"/>
      </w:rPr>
    </w:lvl>
    <w:lvl w:ilvl="3" w:tplc="3A78814E">
      <w:numFmt w:val="bullet"/>
      <w:lvlText w:val="•"/>
      <w:lvlJc w:val="left"/>
      <w:pPr>
        <w:ind w:left="3270" w:hanging="360"/>
      </w:pPr>
      <w:rPr>
        <w:rFonts w:hint="default"/>
        <w:lang w:val="gl" w:eastAsia="gl" w:bidi="gl"/>
      </w:rPr>
    </w:lvl>
    <w:lvl w:ilvl="4" w:tplc="1DB86F50">
      <w:numFmt w:val="bullet"/>
      <w:lvlText w:val="•"/>
      <w:lvlJc w:val="left"/>
      <w:pPr>
        <w:ind w:left="4140" w:hanging="360"/>
      </w:pPr>
      <w:rPr>
        <w:rFonts w:hint="default"/>
        <w:lang w:val="gl" w:eastAsia="gl" w:bidi="gl"/>
      </w:rPr>
    </w:lvl>
    <w:lvl w:ilvl="5" w:tplc="D0FABC88">
      <w:numFmt w:val="bullet"/>
      <w:lvlText w:val="•"/>
      <w:lvlJc w:val="left"/>
      <w:pPr>
        <w:ind w:left="5010" w:hanging="360"/>
      </w:pPr>
      <w:rPr>
        <w:rFonts w:hint="default"/>
        <w:lang w:val="gl" w:eastAsia="gl" w:bidi="gl"/>
      </w:rPr>
    </w:lvl>
    <w:lvl w:ilvl="6" w:tplc="2F2647E8">
      <w:numFmt w:val="bullet"/>
      <w:lvlText w:val="•"/>
      <w:lvlJc w:val="left"/>
      <w:pPr>
        <w:ind w:left="5880" w:hanging="360"/>
      </w:pPr>
      <w:rPr>
        <w:rFonts w:hint="default"/>
        <w:lang w:val="gl" w:eastAsia="gl" w:bidi="gl"/>
      </w:rPr>
    </w:lvl>
    <w:lvl w:ilvl="7" w:tplc="0BE255B8">
      <w:numFmt w:val="bullet"/>
      <w:lvlText w:val="•"/>
      <w:lvlJc w:val="left"/>
      <w:pPr>
        <w:ind w:left="6750" w:hanging="360"/>
      </w:pPr>
      <w:rPr>
        <w:rFonts w:hint="default"/>
        <w:lang w:val="gl" w:eastAsia="gl" w:bidi="gl"/>
      </w:rPr>
    </w:lvl>
    <w:lvl w:ilvl="8" w:tplc="D8B8AF24">
      <w:numFmt w:val="bullet"/>
      <w:lvlText w:val="•"/>
      <w:lvlJc w:val="left"/>
      <w:pPr>
        <w:ind w:left="7620" w:hanging="360"/>
      </w:pPr>
      <w:rPr>
        <w:rFonts w:hint="default"/>
        <w:lang w:val="gl" w:eastAsia="gl" w:bidi="gl"/>
      </w:rPr>
    </w:lvl>
  </w:abstractNum>
  <w:abstractNum w:abstractNumId="2">
    <w:nsid w:val="46130B95"/>
    <w:multiLevelType w:val="hybridMultilevel"/>
    <w:tmpl w:val="1376E438"/>
    <w:lvl w:ilvl="0" w:tplc="EAE6F86E">
      <w:start w:val="1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spacing w:val="-9"/>
        <w:w w:val="99"/>
        <w:sz w:val="22"/>
        <w:szCs w:val="22"/>
        <w:lang w:val="gl" w:eastAsia="gl" w:bidi="gl"/>
      </w:rPr>
    </w:lvl>
    <w:lvl w:ilvl="1" w:tplc="4664C0A4">
      <w:numFmt w:val="bullet"/>
      <w:lvlText w:val="•"/>
      <w:lvlJc w:val="left"/>
      <w:pPr>
        <w:ind w:left="1034" w:hanging="360"/>
      </w:pPr>
      <w:rPr>
        <w:rFonts w:hint="default"/>
        <w:lang w:val="gl" w:eastAsia="gl" w:bidi="gl"/>
      </w:rPr>
    </w:lvl>
    <w:lvl w:ilvl="2" w:tplc="E1D2E63C">
      <w:numFmt w:val="bullet"/>
      <w:lvlText w:val="•"/>
      <w:lvlJc w:val="left"/>
      <w:pPr>
        <w:ind w:left="1409" w:hanging="360"/>
      </w:pPr>
      <w:rPr>
        <w:rFonts w:hint="default"/>
        <w:lang w:val="gl" w:eastAsia="gl" w:bidi="gl"/>
      </w:rPr>
    </w:lvl>
    <w:lvl w:ilvl="3" w:tplc="12161FF4">
      <w:numFmt w:val="bullet"/>
      <w:lvlText w:val="•"/>
      <w:lvlJc w:val="left"/>
      <w:pPr>
        <w:ind w:left="1783" w:hanging="360"/>
      </w:pPr>
      <w:rPr>
        <w:rFonts w:hint="default"/>
        <w:lang w:val="gl" w:eastAsia="gl" w:bidi="gl"/>
      </w:rPr>
    </w:lvl>
    <w:lvl w:ilvl="4" w:tplc="5A529728">
      <w:numFmt w:val="bullet"/>
      <w:lvlText w:val="•"/>
      <w:lvlJc w:val="left"/>
      <w:pPr>
        <w:ind w:left="2158" w:hanging="360"/>
      </w:pPr>
      <w:rPr>
        <w:rFonts w:hint="default"/>
        <w:lang w:val="gl" w:eastAsia="gl" w:bidi="gl"/>
      </w:rPr>
    </w:lvl>
    <w:lvl w:ilvl="5" w:tplc="5FBAF57A">
      <w:numFmt w:val="bullet"/>
      <w:lvlText w:val="•"/>
      <w:lvlJc w:val="left"/>
      <w:pPr>
        <w:ind w:left="2532" w:hanging="360"/>
      </w:pPr>
      <w:rPr>
        <w:rFonts w:hint="default"/>
        <w:lang w:val="gl" w:eastAsia="gl" w:bidi="gl"/>
      </w:rPr>
    </w:lvl>
    <w:lvl w:ilvl="6" w:tplc="CBD66A3A">
      <w:numFmt w:val="bullet"/>
      <w:lvlText w:val="•"/>
      <w:lvlJc w:val="left"/>
      <w:pPr>
        <w:ind w:left="2907" w:hanging="360"/>
      </w:pPr>
      <w:rPr>
        <w:rFonts w:hint="default"/>
        <w:lang w:val="gl" w:eastAsia="gl" w:bidi="gl"/>
      </w:rPr>
    </w:lvl>
    <w:lvl w:ilvl="7" w:tplc="92BE2F5C">
      <w:numFmt w:val="bullet"/>
      <w:lvlText w:val="•"/>
      <w:lvlJc w:val="left"/>
      <w:pPr>
        <w:ind w:left="3281" w:hanging="360"/>
      </w:pPr>
      <w:rPr>
        <w:rFonts w:hint="default"/>
        <w:lang w:val="gl" w:eastAsia="gl" w:bidi="gl"/>
      </w:rPr>
    </w:lvl>
    <w:lvl w:ilvl="8" w:tplc="506E0F52">
      <w:numFmt w:val="bullet"/>
      <w:lvlText w:val="•"/>
      <w:lvlJc w:val="left"/>
      <w:pPr>
        <w:ind w:left="3656" w:hanging="360"/>
      </w:pPr>
      <w:rPr>
        <w:rFonts w:hint="default"/>
        <w:lang w:val="gl" w:eastAsia="gl" w:bidi="g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1"/>
    <w:rsid w:val="008D7352"/>
    <w:rsid w:val="009A0BAA"/>
    <w:rsid w:val="00BB4AE4"/>
    <w:rsid w:val="00C6454E"/>
    <w:rsid w:val="00CB6821"/>
    <w:rsid w:val="00D3493C"/>
    <w:rsid w:val="00D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300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201"/>
      <w:ind w:left="300"/>
      <w:jc w:val="both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7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352"/>
    <w:rPr>
      <w:rFonts w:ascii="Arial" w:eastAsia="Arial" w:hAnsi="Arial" w:cs="Times New Roman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8D7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52"/>
    <w:rPr>
      <w:rFonts w:ascii="Arial" w:eastAsia="Arial" w:hAnsi="Arial" w:cs="Times New Roman"/>
      <w:lang w:val="gl" w:eastAsia="g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300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201"/>
      <w:ind w:left="300"/>
      <w:jc w:val="both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7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352"/>
    <w:rPr>
      <w:rFonts w:ascii="Arial" w:eastAsia="Arial" w:hAnsi="Arial" w:cs="Times New Roman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8D7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52"/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gr.1909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Karito</cp:lastModifiedBy>
  <cp:revision>6</cp:revision>
  <dcterms:created xsi:type="dcterms:W3CDTF">2018-04-17T16:24:00Z</dcterms:created>
  <dcterms:modified xsi:type="dcterms:W3CDTF">2018-04-20T17:48:00Z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2018-04-17T00:00:00Z</vt:filetime>
  </property>
</Properties>
</file>